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9"/>
        <w:gridCol w:w="643"/>
        <w:gridCol w:w="425"/>
        <w:gridCol w:w="461"/>
        <w:gridCol w:w="413"/>
        <w:gridCol w:w="154"/>
        <w:gridCol w:w="187"/>
        <w:gridCol w:w="382"/>
        <w:gridCol w:w="312"/>
        <w:gridCol w:w="256"/>
        <w:gridCol w:w="269"/>
        <w:gridCol w:w="299"/>
        <w:gridCol w:w="368"/>
        <w:gridCol w:w="200"/>
        <w:gridCol w:w="568"/>
        <w:gridCol w:w="80"/>
        <w:gridCol w:w="87"/>
        <w:gridCol w:w="402"/>
        <w:gridCol w:w="113"/>
        <w:gridCol w:w="455"/>
        <w:gridCol w:w="274"/>
        <w:gridCol w:w="294"/>
        <w:gridCol w:w="367"/>
        <w:gridCol w:w="201"/>
        <w:gridCol w:w="568"/>
        <w:gridCol w:w="165"/>
        <w:gridCol w:w="1418"/>
      </w:tblGrid>
      <w:tr w:rsidR="006A701A" w:rsidRPr="006714DE" w14:paraId="76977661" w14:textId="77777777" w:rsidTr="00645CE8">
        <w:trPr>
          <w:trHeight w:val="1611"/>
        </w:trPr>
        <w:tc>
          <w:tcPr>
            <w:tcW w:w="6606" w:type="dxa"/>
            <w:gridSpan w:val="16"/>
          </w:tcPr>
          <w:p w14:paraId="3652BC0D" w14:textId="4C4CF0E3" w:rsidR="006A701A" w:rsidRPr="006714DE" w:rsidRDefault="006A701A" w:rsidP="006714DE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bookmarkStart w:id="0" w:name="t1"/>
            <w:r w:rsidRPr="006714DE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 w:rsidRPr="006714DE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09A9ECCF" w14:textId="4834A1A9" w:rsidR="000F6752" w:rsidRPr="00D0247A" w:rsidRDefault="000F6752" w:rsidP="006714D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D0247A">
              <w:rPr>
                <w:rFonts w:ascii="Times New Roman" w:hAnsi="Times New Roman"/>
                <w:lang w:eastAsia="pl-PL"/>
              </w:rPr>
              <w:t xml:space="preserve">Rozporządzenie Ministra Zdrowia </w:t>
            </w:r>
            <w:bookmarkStart w:id="1" w:name="_Hlk49345813"/>
            <w:bookmarkStart w:id="2" w:name="_Hlk98244725"/>
            <w:r w:rsidR="00607C39" w:rsidRPr="00607C39">
              <w:rPr>
                <w:rFonts w:ascii="Times New Roman" w:hAnsi="Times New Roman"/>
                <w:lang w:eastAsia="pl-PL"/>
              </w:rPr>
              <w:t xml:space="preserve">w sprawie </w:t>
            </w:r>
            <w:bookmarkEnd w:id="1"/>
            <w:r w:rsidR="00607C39" w:rsidRPr="00607C39">
              <w:rPr>
                <w:rFonts w:ascii="Times New Roman" w:hAnsi="Times New Roman"/>
                <w:lang w:eastAsia="pl-PL"/>
              </w:rPr>
              <w:t xml:space="preserve">sposobu obliczania </w:t>
            </w:r>
            <w:r w:rsidR="00686A0D">
              <w:rPr>
                <w:rFonts w:ascii="Times New Roman" w:hAnsi="Times New Roman"/>
                <w:lang w:eastAsia="pl-PL"/>
              </w:rPr>
              <w:t xml:space="preserve">bazowego </w:t>
            </w:r>
            <w:r w:rsidR="00607C39" w:rsidRPr="00607C39">
              <w:rPr>
                <w:rFonts w:ascii="Times New Roman" w:hAnsi="Times New Roman"/>
                <w:lang w:eastAsia="pl-PL"/>
              </w:rPr>
              <w:t>p</w:t>
            </w:r>
            <w:r w:rsidR="00D62C76">
              <w:rPr>
                <w:rFonts w:ascii="Times New Roman" w:hAnsi="Times New Roman"/>
                <w:lang w:eastAsia="pl-PL"/>
              </w:rPr>
              <w:t>rognozowanego</w:t>
            </w:r>
            <w:r w:rsidR="00607C39" w:rsidRPr="00607C39">
              <w:rPr>
                <w:rFonts w:ascii="Times New Roman" w:hAnsi="Times New Roman"/>
                <w:lang w:eastAsia="pl-PL"/>
              </w:rPr>
              <w:t xml:space="preserve"> czasu oczekiwania</w:t>
            </w:r>
            <w:r w:rsidR="002B708A">
              <w:rPr>
                <w:rFonts w:ascii="Times New Roman" w:hAnsi="Times New Roman"/>
                <w:lang w:eastAsia="pl-PL"/>
              </w:rPr>
              <w:t xml:space="preserve"> </w:t>
            </w:r>
            <w:r w:rsidR="002B708A" w:rsidRPr="002B708A">
              <w:rPr>
                <w:rFonts w:ascii="Times New Roman" w:hAnsi="Times New Roman"/>
                <w:lang w:eastAsia="pl-PL"/>
              </w:rPr>
              <w:t>na udzielenie świadczenia opieki zdrowotnej</w:t>
            </w:r>
          </w:p>
          <w:bookmarkEnd w:id="2"/>
          <w:p w14:paraId="1F4A57FB" w14:textId="77777777" w:rsidR="006A701A" w:rsidRPr="00864577" w:rsidRDefault="006A701A" w:rsidP="00864577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bookmarkEnd w:id="0"/>
          <w:p w14:paraId="021E01EB" w14:textId="37D5B187" w:rsidR="006A701A" w:rsidRPr="00864577" w:rsidRDefault="00201A2A" w:rsidP="00864577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Ministerstwo Zdrowia</w:t>
            </w:r>
          </w:p>
          <w:p w14:paraId="1C0847F6" w14:textId="77777777" w:rsidR="0017304C" w:rsidRPr="00864577" w:rsidRDefault="0017304C" w:rsidP="00864577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</w:p>
          <w:p w14:paraId="543C3DA8" w14:textId="77777777" w:rsidR="001B3460" w:rsidRPr="00864577" w:rsidRDefault="001B3460" w:rsidP="0086457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864577">
              <w:rPr>
                <w:rFonts w:ascii="Times New Roman" w:hAnsi="Times New Roman"/>
                <w:b/>
              </w:rPr>
              <w:t xml:space="preserve">Osoba odpowiedzialna za projekt w randze Ministra, Sekretarza Stanu lub Podsekretarza Stanu </w:t>
            </w:r>
          </w:p>
          <w:p w14:paraId="5B229DD0" w14:textId="4EAEB556" w:rsidR="009035C7" w:rsidRPr="00341DCD" w:rsidRDefault="00C579D9" w:rsidP="009035C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Tomasz Maciejewski </w:t>
            </w:r>
            <w:r w:rsidR="009035C7" w:rsidRPr="00341DCD">
              <w:rPr>
                <w:rFonts w:ascii="Times New Roman" w:hAnsi="Times New Roman"/>
              </w:rPr>
              <w:t>– Podsekretarz Stanu w Ministerstwie Zdrowia</w:t>
            </w:r>
          </w:p>
          <w:p w14:paraId="3CB30120" w14:textId="77777777" w:rsidR="006A701A" w:rsidRPr="00864577" w:rsidRDefault="006A701A" w:rsidP="00864577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0A9C77E0" w14:textId="0DD05045" w:rsidR="006E11D5" w:rsidRPr="00864577" w:rsidRDefault="000F6752" w:rsidP="00864577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bookmarkStart w:id="3" w:name="t3"/>
            <w:r w:rsidRPr="00864577">
              <w:rPr>
                <w:rFonts w:ascii="Times New Roman" w:hAnsi="Times New Roman"/>
                <w:color w:val="000000"/>
              </w:rPr>
              <w:t xml:space="preserve">Ewa Wilkoszewska, </w:t>
            </w:r>
            <w:r w:rsidR="009C3E18">
              <w:rPr>
                <w:rFonts w:ascii="Times New Roman" w:hAnsi="Times New Roman"/>
                <w:color w:val="000000"/>
              </w:rPr>
              <w:t>R</w:t>
            </w:r>
            <w:r w:rsidR="008F60C3">
              <w:rPr>
                <w:rFonts w:ascii="Times New Roman" w:hAnsi="Times New Roman"/>
                <w:color w:val="000000"/>
              </w:rPr>
              <w:t>adca</w:t>
            </w:r>
            <w:r w:rsidRPr="00864577">
              <w:rPr>
                <w:rFonts w:ascii="Times New Roman" w:hAnsi="Times New Roman"/>
                <w:color w:val="000000"/>
              </w:rPr>
              <w:t xml:space="preserve">, </w:t>
            </w:r>
            <w:r w:rsidR="00201A2A" w:rsidRPr="00864577">
              <w:rPr>
                <w:rFonts w:ascii="Times New Roman" w:hAnsi="Times New Roman"/>
                <w:color w:val="000000"/>
              </w:rPr>
              <w:t>Departament Lecznictwa w Ministerstwie Zdrowia, e-mail:</w:t>
            </w:r>
            <w:bookmarkEnd w:id="3"/>
            <w:r w:rsidR="00EB30BC">
              <w:rPr>
                <w:rFonts w:ascii="Times New Roman" w:hAnsi="Times New Roman"/>
                <w:color w:val="000000"/>
              </w:rPr>
              <w:t xml:space="preserve"> </w:t>
            </w:r>
            <w:hyperlink r:id="rId10" w:history="1">
              <w:r w:rsidR="00EB30BC" w:rsidRPr="00811FCB">
                <w:rPr>
                  <w:rStyle w:val="Hipercze"/>
                  <w:rFonts w:ascii="Times New Roman" w:hAnsi="Times New Roman"/>
                </w:rPr>
                <w:t>e.wilkoszewska@mz.gov.pl</w:t>
              </w:r>
            </w:hyperlink>
            <w:r w:rsidR="00EB30BC">
              <w:rPr>
                <w:rFonts w:ascii="Times New Roman" w:hAnsi="Times New Roman"/>
                <w:color w:val="000000"/>
              </w:rPr>
              <w:t xml:space="preserve">  </w:t>
            </w:r>
          </w:p>
        </w:tc>
        <w:tc>
          <w:tcPr>
            <w:tcW w:w="4344" w:type="dxa"/>
            <w:gridSpan w:val="11"/>
            <w:shd w:val="clear" w:color="auto" w:fill="FFFFFF"/>
          </w:tcPr>
          <w:p w14:paraId="6A6AB641" w14:textId="77777777" w:rsidR="0016091A" w:rsidRDefault="001B3460" w:rsidP="0086457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0247A">
              <w:rPr>
                <w:rFonts w:ascii="Times New Roman" w:hAnsi="Times New Roman"/>
                <w:b/>
              </w:rPr>
              <w:t>Data sporządzenia</w:t>
            </w:r>
            <w:r w:rsidR="00F743B3" w:rsidRPr="00D0247A">
              <w:rPr>
                <w:rFonts w:ascii="Times New Roman" w:hAnsi="Times New Roman"/>
                <w:b/>
              </w:rPr>
              <w:t>:</w:t>
            </w:r>
            <w:r w:rsidR="009035C7">
              <w:rPr>
                <w:rFonts w:ascii="Times New Roman" w:hAnsi="Times New Roman"/>
                <w:b/>
              </w:rPr>
              <w:t xml:space="preserve"> </w:t>
            </w:r>
          </w:p>
          <w:p w14:paraId="2FAF8DB7" w14:textId="2E3968F3" w:rsidR="001B3460" w:rsidRPr="00407783" w:rsidRDefault="007C1CDF" w:rsidP="00864577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DE3C68" w:rsidRPr="00407783">
              <w:rPr>
                <w:rFonts w:ascii="Times New Roman" w:hAnsi="Times New Roman"/>
                <w:bCs/>
              </w:rPr>
              <w:t>.</w:t>
            </w:r>
            <w:r w:rsidR="00E75C34">
              <w:rPr>
                <w:rFonts w:ascii="Times New Roman" w:hAnsi="Times New Roman"/>
                <w:bCs/>
              </w:rPr>
              <w:t>1</w:t>
            </w:r>
            <w:r w:rsidR="009C3E18">
              <w:rPr>
                <w:rFonts w:ascii="Times New Roman" w:hAnsi="Times New Roman"/>
                <w:bCs/>
              </w:rPr>
              <w:t>2</w:t>
            </w:r>
            <w:r w:rsidR="0016091A" w:rsidRPr="00407783">
              <w:rPr>
                <w:rFonts w:ascii="Times New Roman" w:hAnsi="Times New Roman"/>
                <w:bCs/>
              </w:rPr>
              <w:t>.</w:t>
            </w:r>
            <w:r w:rsidR="00787131" w:rsidRPr="00407783">
              <w:rPr>
                <w:rFonts w:ascii="Times New Roman" w:hAnsi="Times New Roman"/>
                <w:bCs/>
              </w:rPr>
              <w:t>202</w:t>
            </w:r>
            <w:r w:rsidR="009035C7" w:rsidRPr="00407783">
              <w:rPr>
                <w:rFonts w:ascii="Times New Roman" w:hAnsi="Times New Roman"/>
                <w:bCs/>
              </w:rPr>
              <w:t>5</w:t>
            </w:r>
            <w:r w:rsidR="00E45749" w:rsidRPr="00407783">
              <w:rPr>
                <w:rFonts w:ascii="Times New Roman" w:hAnsi="Times New Roman"/>
                <w:bCs/>
              </w:rPr>
              <w:t xml:space="preserve"> </w:t>
            </w:r>
            <w:r w:rsidR="00787131" w:rsidRPr="00407783">
              <w:rPr>
                <w:rFonts w:ascii="Times New Roman" w:hAnsi="Times New Roman"/>
                <w:bCs/>
              </w:rPr>
              <w:t xml:space="preserve">r. </w:t>
            </w:r>
          </w:p>
          <w:p w14:paraId="7CDC67F0" w14:textId="77777777" w:rsidR="00F76884" w:rsidRPr="00864577" w:rsidRDefault="00F76884" w:rsidP="00864577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2E8C66D0" w14:textId="77777777" w:rsidR="00F76884" w:rsidRPr="00864577" w:rsidRDefault="00F76884" w:rsidP="0086457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864577">
              <w:rPr>
                <w:rFonts w:ascii="Times New Roman" w:hAnsi="Times New Roman"/>
                <w:b/>
              </w:rPr>
              <w:t xml:space="preserve">Źródło: </w:t>
            </w:r>
            <w:bookmarkStart w:id="4" w:name="Lista1"/>
          </w:p>
          <w:bookmarkEnd w:id="4"/>
          <w:p w14:paraId="2B3E0B94" w14:textId="53C699A2" w:rsidR="0016091A" w:rsidRPr="00864577" w:rsidRDefault="000F6752" w:rsidP="0086457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64577">
              <w:rPr>
                <w:rFonts w:ascii="Times New Roman" w:hAnsi="Times New Roman"/>
              </w:rPr>
              <w:t xml:space="preserve">art. </w:t>
            </w:r>
            <w:r w:rsidR="00C579D9">
              <w:rPr>
                <w:rFonts w:ascii="Times New Roman" w:hAnsi="Times New Roman"/>
              </w:rPr>
              <w:t>5</w:t>
            </w:r>
            <w:r w:rsidRPr="00864577">
              <w:rPr>
                <w:rFonts w:ascii="Times New Roman" w:hAnsi="Times New Roman"/>
              </w:rPr>
              <w:t xml:space="preserve"> ust. </w:t>
            </w:r>
            <w:r w:rsidR="008D0B16">
              <w:rPr>
                <w:rFonts w:ascii="Times New Roman" w:hAnsi="Times New Roman"/>
              </w:rPr>
              <w:t>3</w:t>
            </w:r>
            <w:r w:rsidRPr="00864577">
              <w:rPr>
                <w:rFonts w:ascii="Times New Roman" w:hAnsi="Times New Roman"/>
              </w:rPr>
              <w:t xml:space="preserve"> ustawy </w:t>
            </w:r>
            <w:r w:rsidR="008D0B16" w:rsidRPr="008D0B16">
              <w:rPr>
                <w:rFonts w:ascii="Times New Roman" w:hAnsi="Times New Roman"/>
              </w:rPr>
              <w:t>z dnia</w:t>
            </w:r>
            <w:r w:rsidR="00C579D9">
              <w:rPr>
                <w:rFonts w:ascii="Times New Roman" w:hAnsi="Times New Roman"/>
              </w:rPr>
              <w:t xml:space="preserve"> 26 września 2025 </w:t>
            </w:r>
            <w:r w:rsidR="008D0B16" w:rsidRPr="008D0B16">
              <w:rPr>
                <w:rFonts w:ascii="Times New Roman" w:hAnsi="Times New Roman"/>
              </w:rPr>
              <w:t>r. o zmianie ustawy o świadczeniach opieki zdrowotnej finansowanych ze środków publicznych oraz niektórych innych ustaw (Dz.</w:t>
            </w:r>
            <w:r w:rsidR="00686A0D">
              <w:rPr>
                <w:rFonts w:ascii="Times New Roman" w:hAnsi="Times New Roman"/>
              </w:rPr>
              <w:t xml:space="preserve"> </w:t>
            </w:r>
            <w:r w:rsidR="008D0B16" w:rsidRPr="008D0B16">
              <w:rPr>
                <w:rFonts w:ascii="Times New Roman" w:hAnsi="Times New Roman"/>
              </w:rPr>
              <w:t>U. poz</w:t>
            </w:r>
            <w:r w:rsidR="008F60C3">
              <w:rPr>
                <w:rFonts w:ascii="Times New Roman" w:hAnsi="Times New Roman"/>
              </w:rPr>
              <w:t>. 1537</w:t>
            </w:r>
            <w:r w:rsidR="008D0B16" w:rsidRPr="008D0B16">
              <w:rPr>
                <w:rFonts w:ascii="Times New Roman" w:hAnsi="Times New Roman"/>
              </w:rPr>
              <w:t xml:space="preserve">)  </w:t>
            </w:r>
          </w:p>
          <w:p w14:paraId="62F90B24" w14:textId="2514DB38" w:rsidR="0040594A" w:rsidRDefault="006A701A" w:rsidP="00864577">
            <w:pPr>
              <w:spacing w:before="12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 w:rsidRPr="00864577">
              <w:rPr>
                <w:rFonts w:ascii="Times New Roman" w:hAnsi="Times New Roman"/>
                <w:b/>
                <w:color w:val="000000"/>
              </w:rPr>
              <w:t>w</w:t>
            </w:r>
            <w:r w:rsidRPr="00864577">
              <w:rPr>
                <w:rFonts w:ascii="Times New Roman" w:hAnsi="Times New Roman"/>
                <w:b/>
                <w:color w:val="000000"/>
              </w:rPr>
              <w:t xml:space="preserve"> wykaz</w:t>
            </w:r>
            <w:r w:rsidR="0057668E" w:rsidRPr="00864577">
              <w:rPr>
                <w:rFonts w:ascii="Times New Roman" w:hAnsi="Times New Roman"/>
                <w:b/>
                <w:color w:val="000000"/>
              </w:rPr>
              <w:t>ie</w:t>
            </w:r>
            <w:r w:rsidRPr="00864577">
              <w:rPr>
                <w:rFonts w:ascii="Times New Roman" w:hAnsi="Times New Roman"/>
                <w:b/>
                <w:color w:val="000000"/>
              </w:rPr>
              <w:t xml:space="preserve"> prac </w:t>
            </w:r>
            <w:r w:rsidR="00A20DE5" w:rsidRPr="00864577">
              <w:rPr>
                <w:rFonts w:ascii="Times New Roman" w:hAnsi="Times New Roman"/>
                <w:b/>
                <w:color w:val="000000"/>
              </w:rPr>
              <w:t>legislacyjnych Ministra Zdrowia</w:t>
            </w:r>
            <w:r w:rsidR="0016091A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14:paraId="0402B2F1" w14:textId="73CE6AFD" w:rsidR="006A701A" w:rsidRPr="00D0247A" w:rsidRDefault="00A20DE5" w:rsidP="00864577">
            <w:pPr>
              <w:spacing w:before="120"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b/>
                <w:bCs/>
                <w:color w:val="000000"/>
              </w:rPr>
              <w:t>MZ</w:t>
            </w:r>
            <w:r w:rsidR="00005517" w:rsidRPr="00864577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="005936AA">
              <w:rPr>
                <w:rFonts w:ascii="Times New Roman" w:hAnsi="Times New Roman"/>
                <w:b/>
                <w:bCs/>
                <w:color w:val="000000"/>
              </w:rPr>
              <w:t>1839</w:t>
            </w:r>
          </w:p>
        </w:tc>
      </w:tr>
      <w:tr w:rsidR="006A701A" w:rsidRPr="006714DE" w14:paraId="00C3AB27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</w:tcPr>
          <w:p w14:paraId="2BA5553C" w14:textId="77777777" w:rsidR="006A701A" w:rsidRPr="00D0247A" w:rsidRDefault="006A701A" w:rsidP="00864577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</w:rPr>
            </w:pPr>
            <w:r w:rsidRPr="00D0247A">
              <w:rPr>
                <w:rFonts w:ascii="Times New Roman" w:hAnsi="Times New Roman"/>
                <w:b/>
                <w:color w:val="FFFFFF"/>
              </w:rPr>
              <w:t>OCENA SKUTKÓW REGULACJI</w:t>
            </w:r>
          </w:p>
        </w:tc>
      </w:tr>
      <w:tr w:rsidR="006A701A" w:rsidRPr="006714DE" w14:paraId="55EB6789" w14:textId="77777777" w:rsidTr="00645CE8">
        <w:trPr>
          <w:trHeight w:val="333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6D89AE2A" w14:textId="77777777" w:rsidR="006A701A" w:rsidRPr="00864577" w:rsidRDefault="003D12F6" w:rsidP="00864577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864577">
              <w:rPr>
                <w:rFonts w:ascii="Times New Roman" w:hAnsi="Times New Roman"/>
                <w:b/>
              </w:rPr>
              <w:t>rozwiązywany?</w:t>
            </w:r>
            <w:bookmarkStart w:id="5" w:name="Wybór1"/>
            <w:bookmarkEnd w:id="5"/>
          </w:p>
        </w:tc>
      </w:tr>
      <w:tr w:rsidR="00201A2A" w:rsidRPr="006714DE" w14:paraId="05EDBE50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FFFFFF"/>
          </w:tcPr>
          <w:p w14:paraId="42EFD5E6" w14:textId="06EE81B4" w:rsidR="00A30AAC" w:rsidRPr="004E3BFA" w:rsidRDefault="00EB30BC" w:rsidP="004E3BFA">
            <w:pPr>
              <w:pStyle w:val="NIEARTTEKSTtekstnieartykuowanynppodstprawnarozplubpreambua"/>
              <w:spacing w:line="240" w:lineRule="auto"/>
              <w:ind w:firstLine="0"/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</w:pPr>
            <w:r w:rsidRPr="004E3BFA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 xml:space="preserve">Przepis </w:t>
            </w:r>
            <w:r w:rsidR="00C579D9" w:rsidRPr="00C579D9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>art. 5 ust. 3 ustawy z dnia 26 września 2025 r.</w:t>
            </w:r>
            <w:r w:rsidR="008D0B16" w:rsidRPr="004E3BFA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 xml:space="preserve"> o zmianie ustawy o świadczeniach opieki zdrowotnej finansowanych ze środków publicznych oraz niektórych innych ustaw</w:t>
            </w:r>
            <w:r w:rsidR="005936AA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 xml:space="preserve">, </w:t>
            </w:r>
            <w:r w:rsidR="00FF5C4F" w:rsidRPr="004E3BFA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 xml:space="preserve">zwanej dalej </w:t>
            </w:r>
            <w:r w:rsidRPr="004E3BFA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>„</w:t>
            </w:r>
            <w:r w:rsidR="00FF5C4F" w:rsidRPr="004E3BFA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>ustawą</w:t>
            </w:r>
            <w:r w:rsidRPr="004E3BFA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>”,</w:t>
            </w:r>
            <w:r w:rsidR="00FF5C4F" w:rsidRPr="004E3BFA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 xml:space="preserve"> zobowiązuje ministra właściwego do spraw zdrowia do określenia, w drodze rozporządzenia, </w:t>
            </w:r>
            <w:r w:rsidR="00D62C76" w:rsidRPr="004E3BFA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 xml:space="preserve">sposobu obliczania </w:t>
            </w:r>
            <w:r w:rsidR="008D0B16" w:rsidRPr="004E3BFA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 xml:space="preserve">bazowego </w:t>
            </w:r>
            <w:r w:rsidR="00D62C76" w:rsidRPr="004E3BFA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>prognozowanego czasu oczekiwania na udzielenie świadczeń opieki zdrowotnej</w:t>
            </w:r>
            <w:r w:rsidR="00EE3EA1" w:rsidRPr="004E3BFA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201A2A" w:rsidRPr="006714DE" w14:paraId="0A40F3CB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0CAAA9CE" w14:textId="6343A6A6" w:rsidR="00201A2A" w:rsidRPr="008553B8" w:rsidRDefault="00201A2A" w:rsidP="00864577">
            <w:pPr>
              <w:pStyle w:val="Akapitzlist"/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553B8">
              <w:rPr>
                <w:rFonts w:ascii="Times New Roman" w:hAnsi="Times New Roman"/>
                <w:b/>
                <w:color w:val="000000"/>
                <w:spacing w:val="-2"/>
              </w:rPr>
              <w:t>Rekomendowane rozwiązanie, w tym planowane narzędzia interwencji, i oczekiwany efekt</w:t>
            </w:r>
          </w:p>
        </w:tc>
      </w:tr>
      <w:tr w:rsidR="00CE5F1F" w:rsidRPr="006714DE" w14:paraId="4695D6C8" w14:textId="77777777" w:rsidTr="00FD3135">
        <w:trPr>
          <w:trHeight w:val="3509"/>
        </w:trPr>
        <w:tc>
          <w:tcPr>
            <w:tcW w:w="10950" w:type="dxa"/>
            <w:gridSpan w:val="27"/>
          </w:tcPr>
          <w:p w14:paraId="2F2F59D4" w14:textId="0BA40CC2" w:rsidR="00EB6B84" w:rsidRPr="00EB6B84" w:rsidRDefault="00FD5AF7" w:rsidP="00FD3135">
            <w:pPr>
              <w:pStyle w:val="ARTartustawynprozporzdzenia"/>
              <w:spacing w:line="240" w:lineRule="auto"/>
              <w:ind w:firstLine="0"/>
              <w:rPr>
                <w:rFonts w:eastAsia="Calibri"/>
              </w:rPr>
            </w:pPr>
            <w:r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Projekt rozporządzeni</w:t>
            </w:r>
            <w:r w:rsidR="00FD3135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a</w:t>
            </w:r>
            <w:r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EB6B8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określa sposób </w:t>
            </w:r>
            <w:r w:rsidR="00E75C3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w jaki </w:t>
            </w:r>
            <w:r w:rsidR="00EB6B8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oblicza</w:t>
            </w:r>
            <w:r w:rsidR="00E75C3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się</w:t>
            </w:r>
            <w:r w:rsidR="00EB6B8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bazow</w:t>
            </w:r>
            <w:r w:rsidR="00E75C3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y</w:t>
            </w:r>
            <w:r w:rsidR="00EB6B8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prognozowan</w:t>
            </w:r>
            <w:r w:rsidR="00E75C3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y</w:t>
            </w:r>
            <w:r w:rsidR="00EB6B8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czas oczekiwania na udzielenie świadczenia opieki zdrowotnej, który jest niezbędny do oblicz</w:t>
            </w:r>
            <w:r w:rsidR="00E75C3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e</w:t>
            </w:r>
            <w:r w:rsidR="00EB6B8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nia po raz pierwszy prognozowanego czasu oczekiwania, o którym mowa w art. 23 ust. 2</w:t>
            </w:r>
            <w:r w:rsidR="00CC427A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a</w:t>
            </w:r>
            <w:r w:rsidR="00EB6B8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ustawy z dnia 27 sierpnia 2004 r. o świadczeniach opieki zdrowotnej finansowanych ze środków publicznych (Dz. U. z 202</w:t>
            </w:r>
            <w:r w:rsidR="007F76BC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5</w:t>
            </w:r>
            <w:r w:rsidR="00EB6B8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r. poz. 146</w:t>
            </w:r>
            <w:r w:rsidR="007F76BC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1</w:t>
            </w:r>
            <w:r w:rsidR="00EB6B8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, z późn. zm.)</w:t>
            </w:r>
            <w:r w:rsidR="00E75C3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.W</w:t>
            </w:r>
            <w:r w:rsidR="00EB6B8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zór obliczania prognozowanego czasu oczekiwania </w:t>
            </w:r>
            <w:r w:rsidR="00323D47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na udzielenie świadczenia opieki zdrowotnej </w:t>
            </w:r>
            <w:r w:rsidR="00EB6B8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w </w:t>
            </w:r>
            <w:r w:rsidR="002D119F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kolejnym </w:t>
            </w:r>
            <w:r w:rsidR="00EB6B8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miesiącu</w:t>
            </w:r>
            <w:r w:rsidR="00E75C3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,</w:t>
            </w:r>
            <w:r w:rsidR="00EB6B8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wykorzystuje prognozowany czas oczekiwania</w:t>
            </w:r>
            <w:r w:rsid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D4411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na udzielenie świadczenia opieki zdrowotnej</w:t>
            </w:r>
            <w:r w:rsidR="00EB6B8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za miesiąc poprzedni. Zgodnie z art. </w:t>
            </w:r>
            <w:r w:rsidR="00C579D9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5</w:t>
            </w:r>
            <w:r w:rsidR="00EB6B8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ust. 1 ustawy prognozowany czas oczekiwania na udzielenie świadczenia opieki zdrowotnej będzie obliczany </w:t>
            </w:r>
            <w:r w:rsidR="00323D47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po raz pierwszy </w:t>
            </w:r>
            <w:r w:rsidR="008F79C0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w </w:t>
            </w:r>
            <w:r w:rsidR="00EB6B8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sier</w:t>
            </w:r>
            <w:r w:rsidR="008F79C0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pniu</w:t>
            </w:r>
            <w:r w:rsidR="00EB6B8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2026</w:t>
            </w:r>
            <w:r w:rsidR="007875F7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EB6B8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r.</w:t>
            </w:r>
            <w:r w:rsidR="00323D47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, </w:t>
            </w:r>
            <w:r w:rsidR="007F76BC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dla lipca 2026 r.</w:t>
            </w:r>
            <w:r w:rsidR="00FD3135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W związku z czym jest konieczne ustalenie, zgodnie ze wzorem określonym w projektowanym rozporządzeniu, sposobu określenia prognozowanego czasu oczekiwania na udzielenie świadczenia opieki zdrowotnej za czerwiec 2026 r., który jest bazowym wskaźnikiem dla wyliczenia prognozowanego czasu oczekiwania</w:t>
            </w:r>
            <w:r w:rsid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D4411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na udzielenie świadczenia opieki zdrowotnej</w:t>
            </w:r>
            <w:r w:rsidR="00FD3135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dla wszystkich świadczeniodawców udzielających świadczeń opieki zdrowotnej. Ponadto wzór ten będzie także wykorzystywany dla obliczania pierwszego prognozowanego czasu oczekiwania</w:t>
            </w:r>
            <w:r w:rsid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D4411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na udzielenie świadczenia opieki zdrowotnej</w:t>
            </w:r>
            <w:r w:rsidR="00FD3135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dla każdego nowego świadczeniodawcy, który w przyszłości zawrze umowę z Narodowym Funduszem Zdrowia</w:t>
            </w:r>
            <w:r w:rsid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.</w:t>
            </w:r>
          </w:p>
        </w:tc>
      </w:tr>
      <w:tr w:rsidR="00CE5F1F" w:rsidRPr="006714DE" w14:paraId="0B463540" w14:textId="77777777" w:rsidTr="00645CE8">
        <w:trPr>
          <w:trHeight w:val="307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7D5D9C68" w14:textId="7FD73651" w:rsidR="00CE5F1F" w:rsidRPr="00864577" w:rsidRDefault="00CE5F1F" w:rsidP="00864577">
            <w:pPr>
              <w:pStyle w:val="Akapitzlist"/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spacing w:val="-2"/>
              </w:rPr>
              <w:t>Jak problem został rozwiązany w innych krajach, w szczególności krajach członkowskich OECD/UE</w:t>
            </w:r>
            <w:r w:rsidRPr="00864577">
              <w:rPr>
                <w:rFonts w:ascii="Times New Roman" w:hAnsi="Times New Roman"/>
                <w:b/>
                <w:color w:val="000000"/>
              </w:rPr>
              <w:t>?</w:t>
            </w:r>
            <w:r w:rsidRPr="00864577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CE5F1F" w:rsidRPr="006714DE" w14:paraId="7AF9F630" w14:textId="77777777" w:rsidTr="00645CE8">
        <w:trPr>
          <w:trHeight w:val="142"/>
        </w:trPr>
        <w:tc>
          <w:tcPr>
            <w:tcW w:w="10950" w:type="dxa"/>
            <w:gridSpan w:val="27"/>
          </w:tcPr>
          <w:p w14:paraId="1F758848" w14:textId="01FE5BAE" w:rsidR="00CE5F1F" w:rsidRPr="00864577" w:rsidRDefault="00CE5F1F" w:rsidP="009D5E5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Projekt rozporządzenia stanowi domenę prawa krajowego. Rozwiązania przyjęte w innych krajach pozostają bez wpływu na projekt rozporządzenia.</w:t>
            </w:r>
          </w:p>
        </w:tc>
      </w:tr>
      <w:tr w:rsidR="00CE5F1F" w:rsidRPr="006714DE" w14:paraId="1339DCFC" w14:textId="77777777" w:rsidTr="00645CE8">
        <w:trPr>
          <w:trHeight w:val="359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62668CF1" w14:textId="77777777" w:rsidR="00CE5F1F" w:rsidRPr="00864577" w:rsidRDefault="00CE5F1F" w:rsidP="00D0247A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CE5F1F" w:rsidRPr="006714DE" w14:paraId="663B8CAE" w14:textId="77777777" w:rsidTr="008F60C3">
        <w:trPr>
          <w:trHeight w:val="142"/>
        </w:trPr>
        <w:tc>
          <w:tcPr>
            <w:tcW w:w="2657" w:type="dxa"/>
            <w:gridSpan w:val="3"/>
          </w:tcPr>
          <w:p w14:paraId="2DDF6473" w14:textId="77777777" w:rsidR="00CE5F1F" w:rsidRPr="00864577" w:rsidRDefault="00CE5F1F" w:rsidP="00D0247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1909" w:type="dxa"/>
            <w:gridSpan w:val="6"/>
          </w:tcPr>
          <w:p w14:paraId="6E1D4C64" w14:textId="77777777" w:rsidR="00CE5F1F" w:rsidRPr="00864577" w:rsidRDefault="00CE5F1F" w:rsidP="00D0247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3371" w:type="dxa"/>
            <w:gridSpan w:val="12"/>
          </w:tcPr>
          <w:p w14:paraId="75089681" w14:textId="77777777" w:rsidR="00CE5F1F" w:rsidRPr="00864577" w:rsidRDefault="00CE5F1F" w:rsidP="00D0247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64577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3013" w:type="dxa"/>
            <w:gridSpan w:val="6"/>
          </w:tcPr>
          <w:p w14:paraId="6582CE91" w14:textId="77777777" w:rsidR="00CE5F1F" w:rsidRPr="00864577" w:rsidRDefault="00CE5F1F" w:rsidP="00D0247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D62C76" w:rsidRPr="006714DE" w14:paraId="3E93F584" w14:textId="77777777" w:rsidTr="008F60C3">
        <w:trPr>
          <w:trHeight w:val="142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C3ED" w14:textId="1CFA386E" w:rsidR="00D62C76" w:rsidRDefault="00EB30BC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</w:t>
            </w:r>
            <w:r w:rsidR="00FD5AF7">
              <w:rPr>
                <w:rFonts w:ascii="Times New Roman" w:hAnsi="Times New Roman"/>
                <w:color w:val="000000"/>
              </w:rPr>
              <w:t xml:space="preserve">inister </w:t>
            </w:r>
            <w:r>
              <w:rPr>
                <w:rFonts w:ascii="Times New Roman" w:hAnsi="Times New Roman"/>
                <w:color w:val="000000"/>
              </w:rPr>
              <w:t>właściwy do spraw z</w:t>
            </w:r>
            <w:r w:rsidR="00FD5AF7">
              <w:rPr>
                <w:rFonts w:ascii="Times New Roman" w:hAnsi="Times New Roman"/>
                <w:color w:val="000000"/>
              </w:rPr>
              <w:t xml:space="preserve">drowia </w:t>
            </w:r>
          </w:p>
        </w:tc>
        <w:tc>
          <w:tcPr>
            <w:tcW w:w="1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4379" w14:textId="39F2FF2E" w:rsidR="00D62C76" w:rsidRDefault="00FD5AF7" w:rsidP="002E7270">
            <w:pPr>
              <w:spacing w:line="240" w:lineRule="auto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1</w:t>
            </w:r>
          </w:p>
        </w:tc>
        <w:tc>
          <w:tcPr>
            <w:tcW w:w="33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53D8" w14:textId="7FEACB46" w:rsidR="00D62C76" w:rsidRDefault="00EB30BC" w:rsidP="002E727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dana powszechnie znana</w:t>
            </w:r>
          </w:p>
        </w:tc>
        <w:tc>
          <w:tcPr>
            <w:tcW w:w="3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6BF8" w14:textId="68434178" w:rsidR="00D62C76" w:rsidRPr="00FD5AF7" w:rsidRDefault="00EB30BC" w:rsidP="002E727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o</w:t>
            </w:r>
            <w:r w:rsidR="00FD5AF7" w:rsidRPr="00C7637F">
              <w:rPr>
                <w:rFonts w:ascii="Times New Roman" w:hAnsi="Times New Roman"/>
              </w:rPr>
              <w:t xml:space="preserve">kreślenie sposobu obliczania </w:t>
            </w:r>
            <w:r w:rsidR="00F977CA">
              <w:rPr>
                <w:rFonts w:ascii="Times New Roman" w:hAnsi="Times New Roman"/>
              </w:rPr>
              <w:t xml:space="preserve">bazowego </w:t>
            </w:r>
            <w:r w:rsidR="00FD5AF7" w:rsidRPr="00C7637F">
              <w:rPr>
                <w:rFonts w:ascii="Times New Roman" w:hAnsi="Times New Roman"/>
              </w:rPr>
              <w:t>prognozowanego czasu oczekiwania na udzielenie świadczeń opieki zdrowotnej</w:t>
            </w:r>
            <w:r w:rsidR="00FD5AF7">
              <w:rPr>
                <w:rFonts w:ascii="Times New Roman" w:hAnsi="Times New Roman"/>
              </w:rPr>
              <w:t xml:space="preserve">, </w:t>
            </w:r>
            <w:r w:rsidR="00FD5AF7">
              <w:rPr>
                <w:rFonts w:ascii="Times New Roman" w:hAnsi="Times New Roman"/>
                <w:color w:val="000000"/>
              </w:rPr>
              <w:t>na które prowadzone są listy oczekujących</w:t>
            </w:r>
            <w:r w:rsidR="00C2068C">
              <w:rPr>
                <w:rFonts w:ascii="Times New Roman" w:hAnsi="Times New Roman"/>
                <w:color w:val="000000"/>
              </w:rPr>
              <w:t xml:space="preserve"> na udzielenie świadczenia opieki zdrowotnej </w:t>
            </w:r>
          </w:p>
        </w:tc>
      </w:tr>
      <w:tr w:rsidR="00FD5AF7" w:rsidRPr="006714DE" w14:paraId="78B58094" w14:textId="77777777" w:rsidTr="008F60C3">
        <w:trPr>
          <w:trHeight w:val="142"/>
        </w:trPr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DF86" w14:textId="471B1AB7" w:rsidR="00FD5AF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Narodowy Fundusz Zdrowia</w:t>
            </w:r>
          </w:p>
        </w:tc>
        <w:tc>
          <w:tcPr>
            <w:tcW w:w="1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16FC" w14:textId="75DCAA01" w:rsidR="00FD5AF7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1</w:t>
            </w:r>
          </w:p>
        </w:tc>
        <w:tc>
          <w:tcPr>
            <w:tcW w:w="33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8C54" w14:textId="79BC2AA1" w:rsidR="00FD5AF7" w:rsidRDefault="00EB30BC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u</w:t>
            </w:r>
            <w:r w:rsidR="00FD5AF7">
              <w:rPr>
                <w:rFonts w:ascii="Times New Roman" w:hAnsi="Times New Roman"/>
                <w:color w:val="000000"/>
                <w:spacing w:val="-2"/>
              </w:rPr>
              <w:t xml:space="preserve">stawa </w:t>
            </w:r>
            <w:r w:rsidR="005936AA" w:rsidRPr="005936AA">
              <w:rPr>
                <w:rFonts w:ascii="Times New Roman" w:hAnsi="Times New Roman"/>
                <w:color w:val="000000"/>
                <w:spacing w:val="-2"/>
              </w:rPr>
              <w:t>z dnia 27 sierpnia 2004 r. o świadczeniach opieki zdrowotnej finansowanych ze środków publicznych</w:t>
            </w:r>
          </w:p>
        </w:tc>
        <w:tc>
          <w:tcPr>
            <w:tcW w:w="3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30A2" w14:textId="6AC0630E" w:rsidR="00FD5AF7" w:rsidRDefault="00FB7556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umożliwia </w:t>
            </w:r>
            <w:r w:rsidR="00EB30BC">
              <w:rPr>
                <w:rFonts w:ascii="Times New Roman" w:hAnsi="Times New Roman"/>
                <w:color w:val="000000"/>
              </w:rPr>
              <w:t>o</w:t>
            </w:r>
            <w:r w:rsidR="00FD5AF7">
              <w:rPr>
                <w:rFonts w:ascii="Times New Roman" w:hAnsi="Times New Roman"/>
                <w:color w:val="000000"/>
              </w:rPr>
              <w:t>bliczanie</w:t>
            </w:r>
            <w:r w:rsidR="004843BA">
              <w:rPr>
                <w:rFonts w:ascii="Times New Roman" w:hAnsi="Times New Roman"/>
                <w:color w:val="000000"/>
              </w:rPr>
              <w:t xml:space="preserve"> po raz pierwszy </w:t>
            </w:r>
            <w:r w:rsidR="00FD5AF7" w:rsidRPr="00C7637F">
              <w:rPr>
                <w:rFonts w:ascii="Times New Roman" w:hAnsi="Times New Roman"/>
              </w:rPr>
              <w:t>prognozowanego czasu oczekiwania na udzielenie świadczeń opieki zdrowotnej</w:t>
            </w:r>
            <w:r w:rsidR="00FD5AF7">
              <w:rPr>
                <w:rFonts w:ascii="Times New Roman" w:hAnsi="Times New Roman"/>
              </w:rPr>
              <w:t xml:space="preserve">, </w:t>
            </w:r>
            <w:r w:rsidR="00FD5AF7">
              <w:rPr>
                <w:rFonts w:ascii="Times New Roman" w:hAnsi="Times New Roman"/>
                <w:color w:val="000000"/>
              </w:rPr>
              <w:t>na które prowadzone są listy oczekujących</w:t>
            </w:r>
            <w:r w:rsidR="00C2068C">
              <w:t xml:space="preserve"> </w:t>
            </w:r>
            <w:r w:rsidR="00C2068C" w:rsidRPr="00C2068C">
              <w:rPr>
                <w:rFonts w:ascii="Times New Roman" w:hAnsi="Times New Roman"/>
                <w:color w:val="000000"/>
              </w:rPr>
              <w:t>na udzielenie świadczenia opieki zdrowotnej</w:t>
            </w:r>
          </w:p>
        </w:tc>
      </w:tr>
      <w:tr w:rsidR="00FD5AF7" w:rsidRPr="006714DE" w14:paraId="59746402" w14:textId="77777777" w:rsidTr="00645CE8">
        <w:trPr>
          <w:trHeight w:val="302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7067CEC6" w14:textId="77777777" w:rsidR="00FD5AF7" w:rsidRPr="00864577" w:rsidRDefault="00FD5AF7" w:rsidP="00FD5AF7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>Informacje na temat zakresu, czasu trwania i podsumowanie wyników konsultacji</w:t>
            </w:r>
          </w:p>
        </w:tc>
      </w:tr>
      <w:tr w:rsidR="00FD5AF7" w:rsidRPr="006714DE" w14:paraId="4769E261" w14:textId="77777777" w:rsidTr="00645CE8">
        <w:trPr>
          <w:trHeight w:val="342"/>
        </w:trPr>
        <w:tc>
          <w:tcPr>
            <w:tcW w:w="10950" w:type="dxa"/>
            <w:gridSpan w:val="27"/>
            <w:shd w:val="clear" w:color="auto" w:fill="FFFFFF"/>
          </w:tcPr>
          <w:p w14:paraId="612D9816" w14:textId="77777777" w:rsidR="00FD5AF7" w:rsidRPr="0086457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lastRenderedPageBreak/>
              <w:t>Projekt rozporządzenia nie był przedmiotem pre-konsultacji.</w:t>
            </w:r>
          </w:p>
          <w:p w14:paraId="1261D9E4" w14:textId="6B2A1990" w:rsidR="002B371E" w:rsidRDefault="002B371E" w:rsidP="002B371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W ramach konsultacji publicznych i opiniowania, projekt rozporządzenia </w:t>
            </w:r>
            <w:r w:rsidR="007E28E1">
              <w:rPr>
                <w:rFonts w:ascii="Times New Roman" w:hAnsi="Times New Roman"/>
                <w:color w:val="000000"/>
                <w:spacing w:val="-2"/>
              </w:rPr>
              <w:t xml:space="preserve">został </w:t>
            </w:r>
            <w:r>
              <w:rPr>
                <w:rFonts w:ascii="Times New Roman" w:hAnsi="Times New Roman"/>
                <w:color w:val="000000"/>
                <w:spacing w:val="-2"/>
              </w:rPr>
              <w:t>przesłany do zaopiniowania z 30-dniowym terminem na zgłaszanie uwag przez następujące podmioty:</w:t>
            </w:r>
          </w:p>
          <w:p w14:paraId="0F08242E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Business Centre Club;</w:t>
            </w:r>
          </w:p>
          <w:p w14:paraId="4660ADE9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Centrum e-Zdrowia;</w:t>
            </w:r>
          </w:p>
          <w:p w14:paraId="05FC9C24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Federacja Pacjentów Polskich;</w:t>
            </w:r>
          </w:p>
          <w:p w14:paraId="46FEB20C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Federacja Przedsiębiorców Polskich;</w:t>
            </w:r>
          </w:p>
          <w:p w14:paraId="34014D34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Federacja Związków Pracodawców Ochrony Zdrowia „Porozumienie Zielonogórskie”;</w:t>
            </w:r>
          </w:p>
          <w:p w14:paraId="30FB8B60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Forum Związków Zawodowych;</w:t>
            </w:r>
          </w:p>
          <w:p w14:paraId="3D1EA04A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Instytut Praw Pacjenta i Edukacji Zdrowotnej;</w:t>
            </w:r>
          </w:p>
          <w:p w14:paraId="5AF81C7C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Konfederacja Lewiatan;</w:t>
            </w:r>
          </w:p>
          <w:p w14:paraId="7B69A692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Krajowa Rada Diagnostów Laboratoryjnych;</w:t>
            </w:r>
          </w:p>
          <w:p w14:paraId="1F2833F7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Krajowa Rada Fizjoterapeutów;</w:t>
            </w:r>
          </w:p>
          <w:p w14:paraId="645E4732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Krajowa Rada Ratowników Medycznych;</w:t>
            </w:r>
          </w:p>
          <w:p w14:paraId="0FDE3969" w14:textId="1F1D4DEA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 NSZZ „Solidarność-80”;</w:t>
            </w:r>
          </w:p>
          <w:p w14:paraId="5B4D285E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Naczelna Rada Aptekarska;</w:t>
            </w:r>
          </w:p>
          <w:p w14:paraId="3A1272F8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Naczelna Rada Lekarska;</w:t>
            </w:r>
          </w:p>
          <w:p w14:paraId="70D15F3F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Naczelna Rada Pielęgniarek i Położnych;</w:t>
            </w:r>
          </w:p>
          <w:p w14:paraId="2B3FD4D8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Narodowy Fundusz Zdrowia;</w:t>
            </w:r>
          </w:p>
          <w:p w14:paraId="4AD53E1B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NSZZ „Solidarność”; </w:t>
            </w:r>
          </w:p>
          <w:p w14:paraId="71BC7144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Obywatelskie Stowarzyszenie ,,Dla Dobra Pacjenta”; </w:t>
            </w:r>
          </w:p>
          <w:p w14:paraId="65522746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Ogólnopolskie Porozumienie Związków Zawodowych; </w:t>
            </w:r>
          </w:p>
          <w:p w14:paraId="1BB9A616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Ogólnopolski Związek Zawodowy Lekarzy; </w:t>
            </w:r>
          </w:p>
          <w:p w14:paraId="3C2564EC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Ogólnopolski Związek Zawodowy Pielęgniarek i Położnych; </w:t>
            </w:r>
          </w:p>
          <w:p w14:paraId="019D7DCA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Ogólnopolski Związek Zawodowy Położnych;</w:t>
            </w:r>
          </w:p>
          <w:p w14:paraId="11EF6FE0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Ogólnopolski Związek Pracodawców Podmiotów Leczniczych; </w:t>
            </w:r>
          </w:p>
          <w:p w14:paraId="29A38E6A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Ogólnopolski Związek Pracodawców Szpitali Powiatowych;</w:t>
            </w:r>
          </w:p>
          <w:p w14:paraId="029B33AB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Polskie Towarzystwo Medycyny Rodzinnej;</w:t>
            </w:r>
          </w:p>
          <w:p w14:paraId="1719D6F7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Polskie Towarzystwo Prawa Medycznego;</w:t>
            </w:r>
          </w:p>
          <w:p w14:paraId="55588787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Polskie Towarzystwo Gospodarcze;</w:t>
            </w:r>
          </w:p>
          <w:p w14:paraId="40542B4F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Porozumienie Pracodawców Ochrony Zdrowia;</w:t>
            </w:r>
          </w:p>
          <w:p w14:paraId="780E4F03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Pracodawcy Rzeczypospolitej Polskiej;</w:t>
            </w:r>
          </w:p>
          <w:p w14:paraId="57FA13B5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Pracodawcy Medycyny Prywatnej;</w:t>
            </w:r>
          </w:p>
          <w:p w14:paraId="2FD2FD11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Stowarzyszenie Szpitali Prywatnych;</w:t>
            </w:r>
          </w:p>
          <w:p w14:paraId="4C4347BF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Stowarzyszenia Menedżerów Opieki Zdrowotnej;</w:t>
            </w:r>
          </w:p>
          <w:p w14:paraId="4C244AAB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Stowarzyszenie Pacjentów „Primum Non Nocere”; </w:t>
            </w:r>
          </w:p>
          <w:p w14:paraId="27516B9F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Rada Organizacji Pacjentów przy ministrze właściwym do spraw zdrowia;</w:t>
            </w:r>
          </w:p>
          <w:p w14:paraId="799A8302" w14:textId="45D6ACFD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Rada Przedsiębiorców;</w:t>
            </w:r>
          </w:p>
          <w:p w14:paraId="37A0D22C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Rzecznik Praw Pacjenta;</w:t>
            </w:r>
          </w:p>
          <w:p w14:paraId="2FABB1EF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Związek Pracodawców Służby Zdrowia Ministerstwa Spraw Wewnętrznych;</w:t>
            </w:r>
          </w:p>
          <w:p w14:paraId="68D5F065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Związek Pracodawców Ratownictwa Medycznego SP ZOZ;</w:t>
            </w:r>
          </w:p>
          <w:p w14:paraId="727432F9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Związek Przedsiębiorców i Pracodawców;</w:t>
            </w:r>
          </w:p>
          <w:p w14:paraId="6ED463F4" w14:textId="77777777" w:rsidR="008F60C3" w:rsidRDefault="008F60C3" w:rsidP="008F60C3">
            <w:pPr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Związek Rzemiosła Polskiego.</w:t>
            </w:r>
          </w:p>
          <w:p w14:paraId="0267ADFA" w14:textId="77777777" w:rsidR="008409D9" w:rsidRDefault="008409D9" w:rsidP="008409D9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</w:p>
          <w:p w14:paraId="0B66E9D5" w14:textId="0BE41544" w:rsidR="008409D9" w:rsidRPr="008409D9" w:rsidRDefault="002C438A" w:rsidP="008C5AAA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D44114">
              <w:rPr>
                <w:rFonts w:ascii="Times New Roman" w:hAnsi="Times New Roman"/>
                <w:bCs/>
                <w:color w:val="000000"/>
                <w:spacing w:val="-2"/>
              </w:rPr>
              <w:t>Z uwagi na przedmiot regulacji, nie dotyczący ani problematyki samorządu terytorialnego ani nie mający wpływu na rozwój społeczno-gospodarczy i zwiększenie konkurencyjności polskiej gospodarki</w:t>
            </w:r>
            <w:r w:rsidR="00E35477" w:rsidRPr="00D44114">
              <w:rPr>
                <w:rFonts w:ascii="Times New Roman" w:hAnsi="Times New Roman"/>
                <w:bCs/>
                <w:color w:val="000000"/>
                <w:spacing w:val="-2"/>
              </w:rPr>
              <w:t xml:space="preserve">, </w:t>
            </w:r>
            <w:r w:rsidRPr="00D44114">
              <w:rPr>
                <w:rFonts w:ascii="Times New Roman" w:hAnsi="Times New Roman"/>
                <w:bCs/>
                <w:color w:val="000000"/>
                <w:spacing w:val="-2"/>
              </w:rPr>
              <w:t>projektowane r</w:t>
            </w:r>
            <w:r w:rsidR="00E35477" w:rsidRPr="00D44114">
              <w:rPr>
                <w:rFonts w:ascii="Times New Roman" w:hAnsi="Times New Roman"/>
                <w:bCs/>
                <w:color w:val="000000"/>
                <w:spacing w:val="-2"/>
              </w:rPr>
              <w:t xml:space="preserve">ozporządzenie </w:t>
            </w:r>
            <w:r w:rsidR="008409D9" w:rsidRPr="00D44114">
              <w:rPr>
                <w:rFonts w:ascii="Times New Roman" w:hAnsi="Times New Roman"/>
                <w:bCs/>
                <w:color w:val="000000"/>
                <w:spacing w:val="-2"/>
              </w:rPr>
              <w:t>nie będzie przedmiotem opiniowania Komisji Wspólnej Rządu i Samorządu Terytorialnego</w:t>
            </w:r>
            <w:r w:rsidR="008C5AAA" w:rsidRPr="00D44114">
              <w:rPr>
                <w:rFonts w:ascii="Times New Roman" w:hAnsi="Times New Roman"/>
                <w:bCs/>
                <w:color w:val="000000"/>
                <w:spacing w:val="-2"/>
              </w:rPr>
              <w:t xml:space="preserve"> i Rady Dialogu Społecznego</w:t>
            </w:r>
            <w:r w:rsidR="00E35477" w:rsidRPr="00D44114">
              <w:rPr>
                <w:rFonts w:ascii="Times New Roman" w:hAnsi="Times New Roman"/>
                <w:bCs/>
                <w:color w:val="000000"/>
                <w:spacing w:val="-2"/>
              </w:rPr>
              <w:t>.</w:t>
            </w:r>
          </w:p>
          <w:p w14:paraId="50CBEAD4" w14:textId="77777777" w:rsidR="008409D9" w:rsidRDefault="008409D9" w:rsidP="008C5AAA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</w:p>
          <w:p w14:paraId="0F11943E" w14:textId="4C90CB9E" w:rsidR="00FD5AF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Projekt rozporządzenia stosownie do art. 5 ustawy z dnia 7 lipca 2005 r. o działalności lobbingowej w procesie stanowienia prawa (Dz. U. </w:t>
            </w:r>
            <w:r w:rsidR="00EB30BC">
              <w:rPr>
                <w:rFonts w:ascii="Times New Roman" w:hAnsi="Times New Roman"/>
                <w:color w:val="000000"/>
                <w:spacing w:val="-2"/>
              </w:rPr>
              <w:t>z 202</w:t>
            </w:r>
            <w:r w:rsidR="00756834">
              <w:rPr>
                <w:rFonts w:ascii="Times New Roman" w:hAnsi="Times New Roman"/>
                <w:color w:val="000000"/>
                <w:spacing w:val="-2"/>
              </w:rPr>
              <w:t>5</w:t>
            </w:r>
            <w:r w:rsidR="00EB30BC">
              <w:rPr>
                <w:rFonts w:ascii="Times New Roman" w:hAnsi="Times New Roman"/>
                <w:color w:val="000000"/>
                <w:spacing w:val="-2"/>
              </w:rPr>
              <w:t xml:space="preserve"> r. poz. 677</w:t>
            </w: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) </w:t>
            </w:r>
            <w:r w:rsidR="007E28E1" w:rsidRPr="005732E1">
              <w:rPr>
                <w:rFonts w:ascii="Times New Roman" w:hAnsi="Times New Roman"/>
                <w:color w:val="000000"/>
                <w:spacing w:val="-2"/>
              </w:rPr>
              <w:t>zost</w:t>
            </w:r>
            <w:r w:rsidR="007E28E1">
              <w:rPr>
                <w:rFonts w:ascii="Times New Roman" w:hAnsi="Times New Roman"/>
                <w:color w:val="000000"/>
                <w:spacing w:val="-2"/>
              </w:rPr>
              <w:t xml:space="preserve">ał </w:t>
            </w:r>
            <w:r>
              <w:rPr>
                <w:rFonts w:ascii="Times New Roman" w:hAnsi="Times New Roman"/>
                <w:color w:val="000000"/>
                <w:spacing w:val="-2"/>
              </w:rPr>
              <w:t>za</w:t>
            </w:r>
            <w:r w:rsidRPr="005732E1">
              <w:rPr>
                <w:rFonts w:ascii="Times New Roman" w:hAnsi="Times New Roman"/>
                <w:color w:val="000000"/>
                <w:spacing w:val="-2"/>
              </w:rPr>
              <w:t>mieszczony w Biuletynie Informacji Publicznej Ministerstwa Zdrowia. Ponadto, zgodnie z § 52 ust. 1 uchwały nr 190 Rady Ministrów z 29 października 2013 r. – Regulamin pracy Rady Ministrów (M.P. z</w:t>
            </w:r>
            <w:r w:rsidR="00323D47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5732E1">
              <w:rPr>
                <w:rFonts w:ascii="Times New Roman" w:hAnsi="Times New Roman"/>
                <w:color w:val="000000"/>
                <w:spacing w:val="-2"/>
              </w:rPr>
              <w:t>202</w:t>
            </w:r>
            <w:r>
              <w:rPr>
                <w:rFonts w:ascii="Times New Roman" w:hAnsi="Times New Roman"/>
                <w:color w:val="000000"/>
                <w:spacing w:val="-2"/>
              </w:rPr>
              <w:t>4</w:t>
            </w: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 r. poz. </w:t>
            </w:r>
            <w:r>
              <w:rPr>
                <w:rFonts w:ascii="Times New Roman" w:hAnsi="Times New Roman"/>
                <w:color w:val="000000"/>
                <w:spacing w:val="-2"/>
              </w:rPr>
              <w:t>806</w:t>
            </w:r>
            <w:r w:rsidR="00EB30BC">
              <w:rPr>
                <w:rFonts w:ascii="Times New Roman" w:hAnsi="Times New Roman"/>
                <w:color w:val="000000"/>
                <w:spacing w:val="-2"/>
              </w:rPr>
              <w:t>, z późn. zm.</w:t>
            </w:r>
            <w:r w:rsidRPr="005732E1">
              <w:rPr>
                <w:rFonts w:ascii="Times New Roman" w:hAnsi="Times New Roman"/>
                <w:color w:val="000000"/>
                <w:spacing w:val="-2"/>
              </w:rPr>
              <w:t>) projekt zosta</w:t>
            </w:r>
            <w:r>
              <w:rPr>
                <w:rFonts w:ascii="Times New Roman" w:hAnsi="Times New Roman"/>
                <w:color w:val="000000"/>
                <w:spacing w:val="-2"/>
              </w:rPr>
              <w:t>ł</w:t>
            </w:r>
            <w:r w:rsidRPr="005732E1">
              <w:rPr>
                <w:rFonts w:ascii="Times New Roman" w:hAnsi="Times New Roman"/>
                <w:color w:val="000000"/>
                <w:spacing w:val="-2"/>
              </w:rPr>
              <w:t xml:space="preserve"> zamieszczony w Biuletynie Informacji Publicznej na stronie podmiotowej Rządowego Centrum Legislacji, w serwisie Rządowy Proces Legislacyjny.</w:t>
            </w:r>
          </w:p>
          <w:p w14:paraId="45753097" w14:textId="77777777" w:rsidR="00FD5AF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14:paraId="28F12D76" w14:textId="6C47DD2F" w:rsidR="00FD5AF7" w:rsidRPr="0086457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40A0C">
              <w:rPr>
                <w:rFonts w:ascii="Times New Roman" w:hAnsi="Times New Roman"/>
                <w:color w:val="000000"/>
                <w:spacing w:val="-2"/>
              </w:rPr>
              <w:t>Wyniki konsultacji publicznych i opiniowania zosta</w:t>
            </w:r>
            <w:r>
              <w:rPr>
                <w:rFonts w:ascii="Times New Roman" w:hAnsi="Times New Roman"/>
                <w:color w:val="000000"/>
                <w:spacing w:val="-2"/>
              </w:rPr>
              <w:t>ną</w:t>
            </w:r>
            <w:r w:rsidRPr="00140A0C">
              <w:rPr>
                <w:rFonts w:ascii="Times New Roman" w:hAnsi="Times New Roman"/>
                <w:color w:val="000000"/>
                <w:spacing w:val="-2"/>
              </w:rPr>
              <w:t xml:space="preserve"> omówione w raporcie z konsultacji publicznych i opiniowania dołączonym do oceny skutków regulacji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FD5AF7" w:rsidRPr="006714DE" w14:paraId="631E1E00" w14:textId="77777777" w:rsidTr="00645CE8">
        <w:trPr>
          <w:trHeight w:val="363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441E8D43" w14:textId="1C17B7AF" w:rsidR="00FD5AF7" w:rsidRPr="00864577" w:rsidRDefault="00FD5AF7" w:rsidP="00FD5AF7">
            <w:pPr>
              <w:pStyle w:val="Akapitzlist"/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 xml:space="preserve"> Wpływ na sektor finansów publicznych</w:t>
            </w:r>
          </w:p>
        </w:tc>
      </w:tr>
      <w:tr w:rsidR="00FD5AF7" w:rsidRPr="006714DE" w14:paraId="25C12FBB" w14:textId="77777777" w:rsidTr="00645CE8">
        <w:trPr>
          <w:trHeight w:val="142"/>
        </w:trPr>
        <w:tc>
          <w:tcPr>
            <w:tcW w:w="3118" w:type="dxa"/>
            <w:gridSpan w:val="4"/>
            <w:vMerge w:val="restart"/>
            <w:shd w:val="clear" w:color="auto" w:fill="FFFFFF"/>
          </w:tcPr>
          <w:p w14:paraId="1571DDF7" w14:textId="77777777" w:rsidR="00FD5AF7" w:rsidRPr="00D0247A" w:rsidRDefault="00FD5AF7" w:rsidP="00FD5AF7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(ceny stałe z …… r.)</w:t>
            </w:r>
          </w:p>
        </w:tc>
        <w:tc>
          <w:tcPr>
            <w:tcW w:w="7832" w:type="dxa"/>
            <w:gridSpan w:val="23"/>
            <w:shd w:val="clear" w:color="auto" w:fill="FFFFFF"/>
          </w:tcPr>
          <w:p w14:paraId="4C5CF8CA" w14:textId="77777777" w:rsidR="00FD5AF7" w:rsidRPr="00D0247A" w:rsidRDefault="00FD5AF7" w:rsidP="00FD5AF7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D0247A">
              <w:rPr>
                <w:rFonts w:ascii="Times New Roman" w:hAnsi="Times New Roman"/>
                <w:color w:val="000000"/>
              </w:rPr>
              <w:t>Skutki w okresie 10 lat od wejścia w życie zmian [mln zł]</w:t>
            </w:r>
          </w:p>
        </w:tc>
      </w:tr>
      <w:tr w:rsidR="00FD5AF7" w:rsidRPr="006714DE" w14:paraId="667FFE9A" w14:textId="77777777" w:rsidTr="00645CE8">
        <w:trPr>
          <w:trHeight w:val="142"/>
        </w:trPr>
        <w:tc>
          <w:tcPr>
            <w:tcW w:w="3118" w:type="dxa"/>
            <w:gridSpan w:val="4"/>
            <w:vMerge/>
            <w:shd w:val="clear" w:color="auto" w:fill="FFFFFF"/>
          </w:tcPr>
          <w:p w14:paraId="7F50E44F" w14:textId="77777777" w:rsidR="00FD5AF7" w:rsidRPr="00D0247A" w:rsidRDefault="00FD5AF7" w:rsidP="00FD5AF7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5D53A08F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C438382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75191233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5DDC3805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645DFDA4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8" w:type="dxa"/>
            <w:shd w:val="clear" w:color="auto" w:fill="FFFFFF"/>
          </w:tcPr>
          <w:p w14:paraId="04D87704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F5A8048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4DF85453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4AC7CBE5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68" w:type="dxa"/>
            <w:gridSpan w:val="2"/>
            <w:shd w:val="clear" w:color="auto" w:fill="FFFFFF"/>
          </w:tcPr>
          <w:p w14:paraId="6DE5DE90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68" w:type="dxa"/>
            <w:shd w:val="clear" w:color="auto" w:fill="FFFFFF"/>
          </w:tcPr>
          <w:p w14:paraId="26983A5E" w14:textId="77777777" w:rsidR="00FD5AF7" w:rsidRPr="00D0247A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83" w:type="dxa"/>
            <w:gridSpan w:val="2"/>
            <w:shd w:val="clear" w:color="auto" w:fill="FFFFFF"/>
          </w:tcPr>
          <w:p w14:paraId="3903EBF6" w14:textId="77777777" w:rsidR="00FD5AF7" w:rsidRPr="00D0247A" w:rsidRDefault="00FD5AF7" w:rsidP="00FD5AF7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D0247A">
              <w:rPr>
                <w:rFonts w:ascii="Times New Roman" w:hAnsi="Times New Roman"/>
                <w:i/>
                <w:color w:val="000000"/>
                <w:spacing w:val="-2"/>
              </w:rPr>
              <w:t>Łącznie (0-10)</w:t>
            </w:r>
          </w:p>
        </w:tc>
      </w:tr>
      <w:tr w:rsidR="00FD5AF7" w:rsidRPr="006714DE" w14:paraId="0B6BFAEF" w14:textId="77777777" w:rsidTr="00645CE8">
        <w:trPr>
          <w:trHeight w:val="321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575749A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b/>
                <w:color w:val="000000"/>
              </w:rPr>
              <w:t>Dochody ogółem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4AB1D1E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22CF62C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90CC1B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49711C8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360D2C5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048293F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073B17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16B0AC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528A30A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A78D913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292C6B0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2813673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FD5AF7" w:rsidRPr="006714DE" w14:paraId="353FEEB6" w14:textId="77777777" w:rsidTr="00645CE8">
        <w:trPr>
          <w:trHeight w:val="321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488654A7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lastRenderedPageBreak/>
              <w:t>budżet państwa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46A5C7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5F6B0EB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29212EA5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79073C7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25A6A65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0548825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9BE286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F21434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5A1F9DD0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9F62149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267B680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1FD12332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FD5AF7" w:rsidRPr="006714DE" w14:paraId="1FF24BAB" w14:textId="77777777" w:rsidTr="00645CE8">
        <w:trPr>
          <w:trHeight w:val="344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70B582C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7E66CAC8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87E476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2F851D4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20C1A3E9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3FB9D712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577C9492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615C865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359BC27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3380A59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95DD245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F588C4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130AC9F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298F47E5" w14:textId="77777777" w:rsidTr="00645CE8">
        <w:trPr>
          <w:trHeight w:val="344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2D4D912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3C72BB7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5AE4C01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4A9ACB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4C549099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33C116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1275664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CE0956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ED1007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30C945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4A40B7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7459056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16327A6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1F834412" w14:textId="77777777" w:rsidTr="00645CE8">
        <w:trPr>
          <w:trHeight w:val="330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78C5DAA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b/>
                <w:color w:val="000000"/>
              </w:rPr>
              <w:t>Wydatki ogółem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96331C8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D79A723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4F0DCF9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5FE2BB6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83D85C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0B416E0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68268A09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298A5B67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3BE159F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4F45CAA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37D162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30C8B98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6AD2122D" w14:textId="77777777" w:rsidTr="00645CE8">
        <w:trPr>
          <w:trHeight w:val="330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09D724F5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DB18A3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3F11520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6859B49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EA2FBD7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DA4230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CE16930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E8D2A9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8A76F4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A657015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4089955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79322D6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15048E4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0A0F7B4E" w14:textId="77777777" w:rsidTr="00645CE8">
        <w:trPr>
          <w:trHeight w:val="351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18103BE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41D650E7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55EA74C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E8FAFD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95AB7D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784C2F1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1DB759B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DF9FC6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A55C2D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7211C8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7C515AF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581C68D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54EFAEB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347C6F27" w14:textId="77777777" w:rsidTr="00645CE8">
        <w:trPr>
          <w:trHeight w:val="351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0EFA0F5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A2C4D2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0099DB38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297BB05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928A78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77B0255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3B96939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AA9545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D153577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1B10858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5F9A0A62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338D397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4BE1E78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073CCF17" w14:textId="77777777" w:rsidTr="00645CE8">
        <w:trPr>
          <w:trHeight w:val="360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24C0F2B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b/>
                <w:color w:val="000000"/>
              </w:rPr>
              <w:t>Saldo ogółem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92C8EF5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5D75081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DC57329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4ADFED4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B9F4AC3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7903DF9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4A6CD3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2E1BE44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7F11C9E3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87B15F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550621A8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67461913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5B4EB65B" w14:textId="77777777" w:rsidTr="00645CE8">
        <w:trPr>
          <w:trHeight w:val="360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42E1490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7BB305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33A462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2DA344F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B9A04B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EB478F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3C906488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A6D8AF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27795CEF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75EEF49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B296445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2DF8A62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370BD09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035074BF" w14:textId="77777777" w:rsidTr="00645CE8">
        <w:trPr>
          <w:trHeight w:val="357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75B6980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78F40023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3B6419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42000A7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69E3653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4E96BF6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0838D30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705089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72665A9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4716ED12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55919BD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4E153C55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1FB87AE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3494FC07" w14:textId="77777777" w:rsidTr="00645CE8">
        <w:trPr>
          <w:trHeight w:val="357"/>
        </w:trPr>
        <w:tc>
          <w:tcPr>
            <w:tcW w:w="3118" w:type="dxa"/>
            <w:gridSpan w:val="4"/>
            <w:shd w:val="clear" w:color="auto" w:fill="FFFFFF"/>
            <w:vAlign w:val="center"/>
          </w:tcPr>
          <w:p w14:paraId="409B8207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8D81AB1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0584C21C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51175C6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8419A8B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57D26AE9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3E5C5120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6A1025A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19E42CB6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6193F8E3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14:paraId="04C0143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8" w:type="dxa"/>
            <w:shd w:val="clear" w:color="auto" w:fill="FFFFFF"/>
          </w:tcPr>
          <w:p w14:paraId="57D3CC68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gridSpan w:val="2"/>
            <w:shd w:val="clear" w:color="auto" w:fill="FFFFFF"/>
          </w:tcPr>
          <w:p w14:paraId="7355907D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7CD55D61" w14:textId="77777777" w:rsidTr="00645CE8">
        <w:trPr>
          <w:trHeight w:val="348"/>
        </w:trPr>
        <w:tc>
          <w:tcPr>
            <w:tcW w:w="2232" w:type="dxa"/>
            <w:gridSpan w:val="2"/>
            <w:shd w:val="clear" w:color="auto" w:fill="FFFFFF"/>
            <w:vAlign w:val="center"/>
          </w:tcPr>
          <w:p w14:paraId="529572AE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 xml:space="preserve">Źródła finansowania </w:t>
            </w:r>
          </w:p>
        </w:tc>
        <w:tc>
          <w:tcPr>
            <w:tcW w:w="8718" w:type="dxa"/>
            <w:gridSpan w:val="25"/>
            <w:shd w:val="clear" w:color="auto" w:fill="FFFFFF"/>
            <w:vAlign w:val="center"/>
          </w:tcPr>
          <w:p w14:paraId="4A5D6AC1" w14:textId="2FFEC57E" w:rsidR="00FD5AF7" w:rsidRPr="00D0247A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lang w:eastAsia="pl-PL"/>
              </w:rPr>
              <w:t>Wejście w życie projekt</w:t>
            </w:r>
            <w:r w:rsidR="006B5566">
              <w:rPr>
                <w:rFonts w:ascii="Times New Roman" w:hAnsi="Times New Roman"/>
                <w:lang w:eastAsia="pl-PL"/>
              </w:rPr>
              <w:t>u</w:t>
            </w:r>
            <w:r w:rsidRPr="00864577">
              <w:rPr>
                <w:rFonts w:ascii="Times New Roman" w:hAnsi="Times New Roman"/>
                <w:lang w:eastAsia="pl-PL"/>
              </w:rPr>
              <w:t xml:space="preserve"> rozporządzenia nie będzie miało wpływu na sektor finansów publicznych.</w:t>
            </w:r>
          </w:p>
        </w:tc>
      </w:tr>
      <w:tr w:rsidR="00FD5AF7" w:rsidRPr="006714DE" w14:paraId="1A97D496" w14:textId="77777777" w:rsidTr="00645CE8">
        <w:trPr>
          <w:trHeight w:val="1351"/>
        </w:trPr>
        <w:tc>
          <w:tcPr>
            <w:tcW w:w="2232" w:type="dxa"/>
            <w:gridSpan w:val="2"/>
            <w:shd w:val="clear" w:color="auto" w:fill="FFFFFF"/>
          </w:tcPr>
          <w:p w14:paraId="206C4854" w14:textId="77777777" w:rsidR="00FD5AF7" w:rsidRPr="00D0247A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0247A">
              <w:rPr>
                <w:rFonts w:ascii="Times New Roman" w:hAnsi="Times New Roman"/>
                <w:color w:val="000000"/>
              </w:rPr>
              <w:t>Dodatkowe informacje, w tym wskazanie źródeł danych i przyjętych do obliczeń założeń</w:t>
            </w:r>
          </w:p>
        </w:tc>
        <w:tc>
          <w:tcPr>
            <w:tcW w:w="8718" w:type="dxa"/>
            <w:gridSpan w:val="25"/>
            <w:shd w:val="clear" w:color="auto" w:fill="FFFFFF"/>
          </w:tcPr>
          <w:p w14:paraId="53EBDD5B" w14:textId="1B258A1D" w:rsidR="00FD5AF7" w:rsidRPr="00D0247A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569CCF07" w14:textId="77777777" w:rsidTr="00645CE8">
        <w:trPr>
          <w:trHeight w:val="345"/>
        </w:trPr>
        <w:tc>
          <w:tcPr>
            <w:tcW w:w="10950" w:type="dxa"/>
            <w:gridSpan w:val="27"/>
            <w:shd w:val="clear" w:color="auto" w:fill="99CCFF"/>
          </w:tcPr>
          <w:p w14:paraId="4DC340E1" w14:textId="14CB2E95" w:rsidR="00FD5AF7" w:rsidRPr="00864577" w:rsidRDefault="00FD5AF7" w:rsidP="00FD5AF7">
            <w:pPr>
              <w:pStyle w:val="Akapitzlist"/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bookmarkStart w:id="6" w:name="_Hlk103592467"/>
            <w:r w:rsidRPr="00864577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64577">
              <w:rPr>
                <w:rFonts w:ascii="Times New Roman" w:hAnsi="Times New Roman"/>
                <w:b/>
                <w:color w:val="000000"/>
              </w:rPr>
              <w:t xml:space="preserve">konkurencyjność gospodarki i przedsiębiorczość, w tym funkcjonowanie przedsiębiorców oraz na rodzinę, obywateli i gospodarstwa domowe </w:t>
            </w:r>
            <w:bookmarkEnd w:id="6"/>
          </w:p>
        </w:tc>
      </w:tr>
      <w:tr w:rsidR="00FD5AF7" w:rsidRPr="006714DE" w14:paraId="39C14DCC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FFFFFF"/>
          </w:tcPr>
          <w:p w14:paraId="58BF30D5" w14:textId="77777777" w:rsidR="00FD5AF7" w:rsidRPr="00864577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Skutki</w:t>
            </w:r>
          </w:p>
        </w:tc>
      </w:tr>
      <w:tr w:rsidR="00FD5AF7" w:rsidRPr="006714DE" w14:paraId="36148D08" w14:textId="77777777" w:rsidTr="00645CE8">
        <w:trPr>
          <w:trHeight w:val="142"/>
        </w:trPr>
        <w:tc>
          <w:tcPr>
            <w:tcW w:w="3872" w:type="dxa"/>
            <w:gridSpan w:val="7"/>
            <w:shd w:val="clear" w:color="auto" w:fill="FFFFFF"/>
          </w:tcPr>
          <w:p w14:paraId="47D24C99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Czas w latach od wejścia w życie zmian</w:t>
            </w:r>
          </w:p>
        </w:tc>
        <w:tc>
          <w:tcPr>
            <w:tcW w:w="950" w:type="dxa"/>
            <w:gridSpan w:val="3"/>
            <w:shd w:val="clear" w:color="auto" w:fill="FFFFFF"/>
          </w:tcPr>
          <w:p w14:paraId="69D159FA" w14:textId="77777777" w:rsidR="00FD5AF7" w:rsidRPr="00864577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6" w:type="dxa"/>
            <w:gridSpan w:val="3"/>
            <w:shd w:val="clear" w:color="auto" w:fill="FFFFFF"/>
          </w:tcPr>
          <w:p w14:paraId="1F75C834" w14:textId="77777777" w:rsidR="00FD5AF7" w:rsidRPr="00864577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5" w:type="dxa"/>
            <w:gridSpan w:val="4"/>
            <w:shd w:val="clear" w:color="auto" w:fill="FFFFFF"/>
          </w:tcPr>
          <w:p w14:paraId="048E3A73" w14:textId="77777777" w:rsidR="00FD5AF7" w:rsidRPr="00864577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70" w:type="dxa"/>
            <w:gridSpan w:val="3"/>
            <w:shd w:val="clear" w:color="auto" w:fill="FFFFFF"/>
          </w:tcPr>
          <w:p w14:paraId="5F651329" w14:textId="77777777" w:rsidR="00FD5AF7" w:rsidRPr="00864577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5" w:type="dxa"/>
            <w:gridSpan w:val="3"/>
            <w:shd w:val="clear" w:color="auto" w:fill="FFFFFF"/>
          </w:tcPr>
          <w:p w14:paraId="439CED60" w14:textId="77777777" w:rsidR="00FD5AF7" w:rsidRPr="00864577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34" w:type="dxa"/>
            <w:gridSpan w:val="3"/>
            <w:shd w:val="clear" w:color="auto" w:fill="FFFFFF"/>
          </w:tcPr>
          <w:p w14:paraId="764B61C6" w14:textId="77777777" w:rsidR="00FD5AF7" w:rsidRPr="00864577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18" w:type="dxa"/>
            <w:shd w:val="clear" w:color="auto" w:fill="FFFFFF"/>
          </w:tcPr>
          <w:p w14:paraId="44F2EA55" w14:textId="77777777" w:rsidR="00FD5AF7" w:rsidRPr="00864577" w:rsidRDefault="00FD5AF7" w:rsidP="00FD5AF7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i/>
                <w:color w:val="000000"/>
                <w:spacing w:val="-2"/>
              </w:rPr>
              <w:t>Łącznie</w:t>
            </w:r>
            <w:r w:rsidRPr="00864577" w:rsidDel="0073273A">
              <w:rPr>
                <w:rFonts w:ascii="Times New Roman" w:hAnsi="Times New Roman"/>
                <w:i/>
                <w:color w:val="000000"/>
                <w:spacing w:val="-2"/>
              </w:rPr>
              <w:t xml:space="preserve"> </w:t>
            </w:r>
            <w:r w:rsidRPr="00864577">
              <w:rPr>
                <w:rFonts w:ascii="Times New Roman" w:hAnsi="Times New Roman"/>
                <w:i/>
                <w:color w:val="000000"/>
                <w:spacing w:val="-2"/>
              </w:rPr>
              <w:t>(0-10)</w:t>
            </w:r>
          </w:p>
        </w:tc>
      </w:tr>
      <w:tr w:rsidR="00FD5AF7" w:rsidRPr="006714DE" w14:paraId="106AD58B" w14:textId="77777777" w:rsidTr="00645CE8">
        <w:trPr>
          <w:trHeight w:val="142"/>
        </w:trPr>
        <w:tc>
          <w:tcPr>
            <w:tcW w:w="1589" w:type="dxa"/>
            <w:vMerge w:val="restart"/>
            <w:shd w:val="clear" w:color="auto" w:fill="FFFFFF"/>
          </w:tcPr>
          <w:p w14:paraId="4D7330B1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W ujęciu pieniężnym</w:t>
            </w:r>
          </w:p>
          <w:p w14:paraId="571FC666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864577">
              <w:rPr>
                <w:rFonts w:ascii="Times New Roman" w:hAnsi="Times New Roman"/>
                <w:spacing w:val="-2"/>
              </w:rPr>
              <w:t xml:space="preserve">(w mln zł, </w:t>
            </w:r>
          </w:p>
          <w:p w14:paraId="790B178F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spacing w:val="-2"/>
              </w:rPr>
              <w:t>ceny stałe z …… r.)</w:t>
            </w:r>
          </w:p>
        </w:tc>
        <w:tc>
          <w:tcPr>
            <w:tcW w:w="2283" w:type="dxa"/>
            <w:gridSpan w:val="6"/>
            <w:shd w:val="clear" w:color="auto" w:fill="FFFFFF"/>
          </w:tcPr>
          <w:p w14:paraId="3993C75B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950" w:type="dxa"/>
            <w:gridSpan w:val="3"/>
            <w:shd w:val="clear" w:color="auto" w:fill="FFFFFF"/>
          </w:tcPr>
          <w:p w14:paraId="7553B204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6" w:type="dxa"/>
            <w:gridSpan w:val="3"/>
            <w:shd w:val="clear" w:color="auto" w:fill="FFFFFF"/>
          </w:tcPr>
          <w:p w14:paraId="26E139FE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4"/>
            <w:shd w:val="clear" w:color="auto" w:fill="FFFFFF"/>
          </w:tcPr>
          <w:p w14:paraId="297A868A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0" w:type="dxa"/>
            <w:gridSpan w:val="3"/>
            <w:shd w:val="clear" w:color="auto" w:fill="FFFFFF"/>
          </w:tcPr>
          <w:p w14:paraId="5C8817A0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3"/>
            <w:shd w:val="clear" w:color="auto" w:fill="FFFFFF"/>
          </w:tcPr>
          <w:p w14:paraId="6BFF3781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4" w:type="dxa"/>
            <w:gridSpan w:val="3"/>
            <w:shd w:val="clear" w:color="auto" w:fill="FFFFFF"/>
          </w:tcPr>
          <w:p w14:paraId="39013CA9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shd w:val="clear" w:color="auto" w:fill="FFFFFF"/>
          </w:tcPr>
          <w:p w14:paraId="7F80EF57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FD5AF7" w:rsidRPr="006714DE" w14:paraId="36C7EF1F" w14:textId="77777777" w:rsidTr="00645CE8">
        <w:trPr>
          <w:trHeight w:val="142"/>
        </w:trPr>
        <w:tc>
          <w:tcPr>
            <w:tcW w:w="1589" w:type="dxa"/>
            <w:vMerge/>
            <w:shd w:val="clear" w:color="auto" w:fill="FFFFFF"/>
          </w:tcPr>
          <w:p w14:paraId="6D8EEF90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3" w:type="dxa"/>
            <w:gridSpan w:val="6"/>
            <w:shd w:val="clear" w:color="auto" w:fill="FFFFFF"/>
          </w:tcPr>
          <w:p w14:paraId="1F895EC0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sektor mikro-, małych i średnich przedsiębiorstw</w:t>
            </w:r>
          </w:p>
        </w:tc>
        <w:tc>
          <w:tcPr>
            <w:tcW w:w="950" w:type="dxa"/>
            <w:gridSpan w:val="3"/>
            <w:shd w:val="clear" w:color="auto" w:fill="FFFFFF"/>
          </w:tcPr>
          <w:p w14:paraId="7404B3E7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6" w:type="dxa"/>
            <w:gridSpan w:val="3"/>
            <w:shd w:val="clear" w:color="auto" w:fill="FFFFFF"/>
          </w:tcPr>
          <w:p w14:paraId="7376A20C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4"/>
            <w:shd w:val="clear" w:color="auto" w:fill="FFFFFF"/>
          </w:tcPr>
          <w:p w14:paraId="29338D63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0" w:type="dxa"/>
            <w:gridSpan w:val="3"/>
            <w:shd w:val="clear" w:color="auto" w:fill="FFFFFF"/>
          </w:tcPr>
          <w:p w14:paraId="39C3DF83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3"/>
            <w:shd w:val="clear" w:color="auto" w:fill="FFFFFF"/>
          </w:tcPr>
          <w:p w14:paraId="2A62888C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4" w:type="dxa"/>
            <w:gridSpan w:val="3"/>
            <w:shd w:val="clear" w:color="auto" w:fill="FFFFFF"/>
          </w:tcPr>
          <w:p w14:paraId="211D222D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shd w:val="clear" w:color="auto" w:fill="FFFFFF"/>
          </w:tcPr>
          <w:p w14:paraId="75B4DE7A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FD5AF7" w:rsidRPr="006714DE" w14:paraId="5E28A67A" w14:textId="77777777" w:rsidTr="00645CE8">
        <w:trPr>
          <w:trHeight w:val="142"/>
        </w:trPr>
        <w:tc>
          <w:tcPr>
            <w:tcW w:w="1589" w:type="dxa"/>
            <w:vMerge/>
            <w:shd w:val="clear" w:color="auto" w:fill="FFFFFF"/>
          </w:tcPr>
          <w:p w14:paraId="2F2D5B65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3" w:type="dxa"/>
            <w:gridSpan w:val="6"/>
            <w:shd w:val="clear" w:color="auto" w:fill="FFFFFF"/>
          </w:tcPr>
          <w:p w14:paraId="7A17F114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</w:rPr>
              <w:t>rodzina, obywatele oraz gospodarstwa domowe</w:t>
            </w:r>
          </w:p>
        </w:tc>
        <w:tc>
          <w:tcPr>
            <w:tcW w:w="950" w:type="dxa"/>
            <w:gridSpan w:val="3"/>
            <w:shd w:val="clear" w:color="auto" w:fill="FFFFFF"/>
          </w:tcPr>
          <w:p w14:paraId="03887FBC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6" w:type="dxa"/>
            <w:gridSpan w:val="3"/>
            <w:shd w:val="clear" w:color="auto" w:fill="FFFFFF"/>
          </w:tcPr>
          <w:p w14:paraId="2698FF54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4"/>
            <w:shd w:val="clear" w:color="auto" w:fill="FFFFFF"/>
          </w:tcPr>
          <w:p w14:paraId="5687FD8D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0" w:type="dxa"/>
            <w:gridSpan w:val="3"/>
            <w:shd w:val="clear" w:color="auto" w:fill="FFFFFF"/>
          </w:tcPr>
          <w:p w14:paraId="3A16E15D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3"/>
            <w:shd w:val="clear" w:color="auto" w:fill="FFFFFF"/>
          </w:tcPr>
          <w:p w14:paraId="1AD09025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4" w:type="dxa"/>
            <w:gridSpan w:val="3"/>
            <w:shd w:val="clear" w:color="auto" w:fill="FFFFFF"/>
          </w:tcPr>
          <w:p w14:paraId="4E36895F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shd w:val="clear" w:color="auto" w:fill="FFFFFF"/>
          </w:tcPr>
          <w:p w14:paraId="1D40E89E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FD5AF7" w:rsidRPr="006714DE" w14:paraId="7A4757C9" w14:textId="77777777" w:rsidTr="00645CE8">
        <w:trPr>
          <w:trHeight w:val="142"/>
        </w:trPr>
        <w:tc>
          <w:tcPr>
            <w:tcW w:w="1589" w:type="dxa"/>
            <w:vMerge/>
            <w:shd w:val="clear" w:color="auto" w:fill="FFFFFF"/>
          </w:tcPr>
          <w:p w14:paraId="58876F2F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3" w:type="dxa"/>
            <w:gridSpan w:val="6"/>
            <w:shd w:val="clear" w:color="auto" w:fill="FFFFFF"/>
          </w:tcPr>
          <w:p w14:paraId="5EC1483F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50" w:type="dxa"/>
            <w:gridSpan w:val="3"/>
            <w:shd w:val="clear" w:color="auto" w:fill="FFFFFF"/>
          </w:tcPr>
          <w:p w14:paraId="37FD817D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6" w:type="dxa"/>
            <w:gridSpan w:val="3"/>
            <w:shd w:val="clear" w:color="auto" w:fill="FFFFFF"/>
          </w:tcPr>
          <w:p w14:paraId="135D61C5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4"/>
            <w:shd w:val="clear" w:color="auto" w:fill="FFFFFF"/>
          </w:tcPr>
          <w:p w14:paraId="007C6F61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0" w:type="dxa"/>
            <w:gridSpan w:val="3"/>
            <w:shd w:val="clear" w:color="auto" w:fill="FFFFFF"/>
          </w:tcPr>
          <w:p w14:paraId="40C9812E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5" w:type="dxa"/>
            <w:gridSpan w:val="3"/>
            <w:shd w:val="clear" w:color="auto" w:fill="FFFFFF"/>
          </w:tcPr>
          <w:p w14:paraId="0D6D8A3F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4" w:type="dxa"/>
            <w:gridSpan w:val="3"/>
            <w:shd w:val="clear" w:color="auto" w:fill="FFFFFF"/>
          </w:tcPr>
          <w:p w14:paraId="3E5D4B3C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shd w:val="clear" w:color="auto" w:fill="FFFFFF"/>
          </w:tcPr>
          <w:p w14:paraId="1C1C070E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E70985" w:rsidRPr="006714DE" w14:paraId="64F6AB42" w14:textId="77777777" w:rsidTr="00645CE8">
        <w:trPr>
          <w:trHeight w:val="296"/>
        </w:trPr>
        <w:tc>
          <w:tcPr>
            <w:tcW w:w="1589" w:type="dxa"/>
            <w:vMerge w:val="restart"/>
            <w:shd w:val="clear" w:color="auto" w:fill="FFFFFF"/>
          </w:tcPr>
          <w:p w14:paraId="1DFFA099" w14:textId="77777777" w:rsidR="00E70985" w:rsidRPr="00864577" w:rsidRDefault="00E70985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W ujęciu niepieniężnym</w:t>
            </w:r>
          </w:p>
        </w:tc>
        <w:tc>
          <w:tcPr>
            <w:tcW w:w="2283" w:type="dxa"/>
            <w:gridSpan w:val="6"/>
            <w:shd w:val="clear" w:color="auto" w:fill="FFFFFF"/>
          </w:tcPr>
          <w:p w14:paraId="72C0DAAE" w14:textId="77777777" w:rsidR="00E70985" w:rsidRPr="00864577" w:rsidRDefault="00E70985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duże przedsiębiorstwa</w:t>
            </w:r>
          </w:p>
        </w:tc>
        <w:tc>
          <w:tcPr>
            <w:tcW w:w="7078" w:type="dxa"/>
            <w:gridSpan w:val="20"/>
            <w:vMerge w:val="restart"/>
            <w:shd w:val="clear" w:color="auto" w:fill="FFFFFF"/>
          </w:tcPr>
          <w:p w14:paraId="6B9241E4" w14:textId="6DB1388F" w:rsidR="00E70985" w:rsidRPr="00864577" w:rsidRDefault="00E70985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70985">
              <w:rPr>
                <w:rFonts w:ascii="Times New Roman" w:hAnsi="Times New Roman"/>
                <w:color w:val="000000"/>
                <w:spacing w:val="-2"/>
              </w:rPr>
              <w:t>Projektowane rozporządzenie nie będzie miało wpływu na działalność dużych oraz mikro-, małych i średnich przedsiębiorców. Projekt rozporządzenia nie wprowadza dla świadczeniodawców dodatkowych</w:t>
            </w:r>
            <w:r w:rsidR="00C579D9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E70985">
              <w:rPr>
                <w:rFonts w:ascii="Times New Roman" w:hAnsi="Times New Roman"/>
                <w:color w:val="000000"/>
                <w:spacing w:val="-2"/>
              </w:rPr>
              <w:t>obowiązków, ani nie powoduje skutków finansowych dla przedsiębiorców.</w:t>
            </w:r>
          </w:p>
        </w:tc>
      </w:tr>
      <w:tr w:rsidR="00E70985" w:rsidRPr="006714DE" w14:paraId="2F5217BD" w14:textId="77777777" w:rsidTr="00645CE8">
        <w:trPr>
          <w:trHeight w:val="142"/>
        </w:trPr>
        <w:tc>
          <w:tcPr>
            <w:tcW w:w="1589" w:type="dxa"/>
            <w:vMerge/>
            <w:shd w:val="clear" w:color="auto" w:fill="FFFFFF"/>
          </w:tcPr>
          <w:p w14:paraId="6614DE50" w14:textId="77777777" w:rsidR="00E70985" w:rsidRPr="00864577" w:rsidRDefault="00E70985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3" w:type="dxa"/>
            <w:gridSpan w:val="6"/>
            <w:shd w:val="clear" w:color="auto" w:fill="FFFFFF"/>
          </w:tcPr>
          <w:p w14:paraId="49A18D03" w14:textId="77777777" w:rsidR="00E70985" w:rsidRPr="00864577" w:rsidRDefault="00E70985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>sektor mikro-, małych i średnich przedsiębiorstw</w:t>
            </w:r>
          </w:p>
        </w:tc>
        <w:tc>
          <w:tcPr>
            <w:tcW w:w="7078" w:type="dxa"/>
            <w:gridSpan w:val="20"/>
            <w:vMerge/>
            <w:shd w:val="clear" w:color="auto" w:fill="FFFFFF"/>
          </w:tcPr>
          <w:p w14:paraId="55AB7FC9" w14:textId="560FCCF1" w:rsidR="00E70985" w:rsidRPr="00864577" w:rsidRDefault="00E70985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FD5AF7" w:rsidRPr="006714DE" w14:paraId="688A0BD4" w14:textId="77777777" w:rsidTr="00645CE8">
        <w:trPr>
          <w:trHeight w:val="596"/>
        </w:trPr>
        <w:tc>
          <w:tcPr>
            <w:tcW w:w="1589" w:type="dxa"/>
            <w:vMerge/>
            <w:shd w:val="clear" w:color="auto" w:fill="FFFFFF"/>
          </w:tcPr>
          <w:p w14:paraId="7B657FB4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3" w:type="dxa"/>
            <w:gridSpan w:val="6"/>
            <w:shd w:val="clear" w:color="auto" w:fill="FFFFFF"/>
          </w:tcPr>
          <w:p w14:paraId="7FE1189E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rodzina, obywatele oraz gospodarstwa domowe </w:t>
            </w:r>
          </w:p>
        </w:tc>
        <w:tc>
          <w:tcPr>
            <w:tcW w:w="7078" w:type="dxa"/>
            <w:gridSpan w:val="20"/>
            <w:shd w:val="clear" w:color="auto" w:fill="FFFFFF"/>
          </w:tcPr>
          <w:p w14:paraId="797A6BE4" w14:textId="42D3B093" w:rsidR="00FD5AF7" w:rsidRPr="00864577" w:rsidRDefault="00F977CA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Projekt rozporządzenia nie ma wpływu na sytuację rodzin, obywateli oraz gospodarstw domowych.</w:t>
            </w:r>
          </w:p>
        </w:tc>
      </w:tr>
      <w:tr w:rsidR="00FD5AF7" w:rsidRPr="006714DE" w14:paraId="2A70384A" w14:textId="77777777" w:rsidTr="00645CE8">
        <w:trPr>
          <w:trHeight w:val="240"/>
        </w:trPr>
        <w:tc>
          <w:tcPr>
            <w:tcW w:w="1589" w:type="dxa"/>
            <w:vMerge/>
            <w:shd w:val="clear" w:color="auto" w:fill="FFFFFF"/>
          </w:tcPr>
          <w:p w14:paraId="12F4A38D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83" w:type="dxa"/>
            <w:gridSpan w:val="6"/>
            <w:shd w:val="clear" w:color="auto" w:fill="FFFFFF"/>
          </w:tcPr>
          <w:p w14:paraId="4E332267" w14:textId="69AF6682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osoby starsze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i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osoby niepełnosprawne</w:t>
            </w:r>
          </w:p>
        </w:tc>
        <w:tc>
          <w:tcPr>
            <w:tcW w:w="7078" w:type="dxa"/>
            <w:gridSpan w:val="20"/>
            <w:shd w:val="clear" w:color="auto" w:fill="FFFFFF"/>
          </w:tcPr>
          <w:p w14:paraId="1ABB9C84" w14:textId="4E29BD29" w:rsidR="00FD5AF7" w:rsidRPr="00864577" w:rsidRDefault="00F977CA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Projekt rozporządzenia nie ma wpływu na sytuację osób starszych i osób niepełnosprawnych. </w:t>
            </w:r>
          </w:p>
        </w:tc>
      </w:tr>
      <w:tr w:rsidR="00FD5AF7" w:rsidRPr="006714DE" w14:paraId="2DDF0B9A" w14:textId="77777777" w:rsidTr="00645CE8">
        <w:trPr>
          <w:trHeight w:val="516"/>
        </w:trPr>
        <w:tc>
          <w:tcPr>
            <w:tcW w:w="1589" w:type="dxa"/>
            <w:shd w:val="clear" w:color="auto" w:fill="FFFFFF"/>
          </w:tcPr>
          <w:p w14:paraId="2E2C3B89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Niemierzalne</w:t>
            </w:r>
          </w:p>
        </w:tc>
        <w:tc>
          <w:tcPr>
            <w:tcW w:w="2283" w:type="dxa"/>
            <w:gridSpan w:val="6"/>
            <w:shd w:val="clear" w:color="auto" w:fill="FFFFFF"/>
          </w:tcPr>
          <w:p w14:paraId="71F4C9A3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78" w:type="dxa"/>
            <w:gridSpan w:val="20"/>
            <w:shd w:val="clear" w:color="auto" w:fill="FFFFFF"/>
          </w:tcPr>
          <w:p w14:paraId="56E86E5F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FD5AF7" w:rsidRPr="006714DE" w14:paraId="09474FB1" w14:textId="77777777" w:rsidTr="00645CE8">
        <w:trPr>
          <w:trHeight w:val="1306"/>
        </w:trPr>
        <w:tc>
          <w:tcPr>
            <w:tcW w:w="2232" w:type="dxa"/>
            <w:gridSpan w:val="2"/>
            <w:shd w:val="clear" w:color="auto" w:fill="FFFFFF"/>
          </w:tcPr>
          <w:p w14:paraId="0D19DF44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 xml:space="preserve">Dodatkowe informacje, w tym wskazanie źródeł danych i przyjętych do obliczeń założeń </w:t>
            </w:r>
          </w:p>
        </w:tc>
        <w:tc>
          <w:tcPr>
            <w:tcW w:w="8718" w:type="dxa"/>
            <w:gridSpan w:val="25"/>
            <w:shd w:val="clear" w:color="auto" w:fill="FFFFFF"/>
            <w:vAlign w:val="center"/>
          </w:tcPr>
          <w:p w14:paraId="3496DB7E" w14:textId="77777777" w:rsidR="00FD5AF7" w:rsidRPr="0086457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 xml:space="preserve">Nie dotyczy. </w:t>
            </w:r>
          </w:p>
          <w:p w14:paraId="1A6F358F" w14:textId="77777777" w:rsidR="00FD5AF7" w:rsidRPr="0086457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37667F0C" w14:textId="77777777" w:rsidR="00FD5AF7" w:rsidRPr="0086457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7224CFDD" w14:textId="77777777" w:rsidR="00FD5AF7" w:rsidRPr="0086457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FD5AF7" w:rsidRPr="006714DE" w14:paraId="2CA8C384" w14:textId="77777777" w:rsidTr="00645CE8">
        <w:trPr>
          <w:trHeight w:val="342"/>
        </w:trPr>
        <w:tc>
          <w:tcPr>
            <w:tcW w:w="10950" w:type="dxa"/>
            <w:gridSpan w:val="27"/>
            <w:shd w:val="clear" w:color="auto" w:fill="99CCFF"/>
            <w:vAlign w:val="center"/>
          </w:tcPr>
          <w:p w14:paraId="0FC8FD44" w14:textId="77777777" w:rsidR="00FD5AF7" w:rsidRPr="00864577" w:rsidRDefault="00FD5AF7" w:rsidP="00FD5AF7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 xml:space="preserve"> Zmiana obciążeń regulacyjnych (w tym obowiązków informacyjnych) wynikających z projektu</w:t>
            </w:r>
          </w:p>
        </w:tc>
      </w:tr>
      <w:tr w:rsidR="00FD5AF7" w:rsidRPr="006714DE" w14:paraId="6FAF4018" w14:textId="77777777" w:rsidTr="00645CE8">
        <w:trPr>
          <w:trHeight w:val="151"/>
        </w:trPr>
        <w:tc>
          <w:tcPr>
            <w:tcW w:w="10950" w:type="dxa"/>
            <w:gridSpan w:val="27"/>
            <w:shd w:val="clear" w:color="auto" w:fill="FFFFFF"/>
          </w:tcPr>
          <w:p w14:paraId="61616010" w14:textId="27E5839F" w:rsidR="00FD5AF7" w:rsidRPr="00864577" w:rsidRDefault="00000000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D5AF7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FD5AF7" w:rsidRPr="00864577">
              <w:rPr>
                <w:rFonts w:ascii="Times New Roman" w:hAnsi="Times New Roman"/>
                <w:color w:val="000000"/>
                <w:spacing w:val="-2"/>
              </w:rPr>
              <w:t xml:space="preserve"> nie dotyczy</w:t>
            </w:r>
          </w:p>
        </w:tc>
      </w:tr>
      <w:tr w:rsidR="00FD5AF7" w:rsidRPr="006714DE" w14:paraId="4080614D" w14:textId="77777777" w:rsidTr="00645CE8">
        <w:trPr>
          <w:trHeight w:val="946"/>
        </w:trPr>
        <w:tc>
          <w:tcPr>
            <w:tcW w:w="5091" w:type="dxa"/>
            <w:gridSpan w:val="11"/>
            <w:shd w:val="clear" w:color="auto" w:fill="FFFFFF"/>
          </w:tcPr>
          <w:p w14:paraId="313AC358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Wprowadzane są obciążenia poza bezwzględnie wymaganymi przez UE </w:t>
            </w:r>
            <w:r w:rsidRPr="00864577">
              <w:rPr>
                <w:rFonts w:ascii="Times New Roman" w:hAnsi="Times New Roman"/>
                <w:color w:val="000000"/>
              </w:rPr>
              <w:t>(szczegóły w odwróconej tabeli zgodności).</w:t>
            </w:r>
          </w:p>
        </w:tc>
        <w:tc>
          <w:tcPr>
            <w:tcW w:w="5859" w:type="dxa"/>
            <w:gridSpan w:val="16"/>
            <w:shd w:val="clear" w:color="auto" w:fill="FFFFFF"/>
          </w:tcPr>
          <w:p w14:paraId="3664CCBA" w14:textId="240C2784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864577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540ED988" w14:textId="00A28019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864577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58BC07B4" w14:textId="5352985C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864577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FD5AF7" w:rsidRPr="006714DE" w14:paraId="0A30C4C1" w14:textId="77777777" w:rsidTr="00645CE8">
        <w:trPr>
          <w:trHeight w:val="1245"/>
        </w:trPr>
        <w:tc>
          <w:tcPr>
            <w:tcW w:w="5091" w:type="dxa"/>
            <w:gridSpan w:val="11"/>
            <w:shd w:val="clear" w:color="auto" w:fill="FFFFFF"/>
          </w:tcPr>
          <w:p w14:paraId="1821A9CE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zmniejszenie liczby dokumentów </w:t>
            </w:r>
          </w:p>
          <w:p w14:paraId="5E7C0DB7" w14:textId="50FBE36A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58270311" w14:textId="0AC6DBB3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skrócenie czasu na załatwienie sprawy</w:t>
            </w:r>
          </w:p>
          <w:p w14:paraId="6BAD77FE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64577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859" w:type="dxa"/>
            <w:gridSpan w:val="16"/>
            <w:shd w:val="clear" w:color="auto" w:fill="FFFFFF"/>
          </w:tcPr>
          <w:p w14:paraId="78E13CC9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73E5F26A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5791AF0A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wydłużenie czasu na załatwienie sprawy</w:t>
            </w:r>
          </w:p>
          <w:p w14:paraId="7051B8F0" w14:textId="0B46B5D2" w:rsidR="00FD5AF7" w:rsidRPr="00864577" w:rsidRDefault="00DE3C68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FD5AF7"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="00FD5AF7" w:rsidRPr="00864577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FD5AF7" w:rsidRPr="00864577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FD5AF7" w:rsidRPr="006714DE" w14:paraId="5CB91F3C" w14:textId="77777777" w:rsidTr="00645CE8">
        <w:trPr>
          <w:trHeight w:val="870"/>
        </w:trPr>
        <w:tc>
          <w:tcPr>
            <w:tcW w:w="5091" w:type="dxa"/>
            <w:gridSpan w:val="11"/>
            <w:shd w:val="clear" w:color="auto" w:fill="FFFFFF"/>
          </w:tcPr>
          <w:p w14:paraId="0BF8D371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Wprowadzane obciążenia są przystosowane do ich elektronizacji. </w:t>
            </w:r>
          </w:p>
        </w:tc>
        <w:tc>
          <w:tcPr>
            <w:tcW w:w="5859" w:type="dxa"/>
            <w:gridSpan w:val="16"/>
            <w:shd w:val="clear" w:color="auto" w:fill="FFFFFF"/>
          </w:tcPr>
          <w:p w14:paraId="63D459C9" w14:textId="2D5746AB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64577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648555A6" w14:textId="77777777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864577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6A33B524" w14:textId="0EA199D0" w:rsidR="00FD5AF7" w:rsidRPr="00864577" w:rsidRDefault="00FD5AF7" w:rsidP="00FD5AF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64577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FD5AF7" w:rsidRPr="006714DE" w14:paraId="4E53E1AF" w14:textId="77777777" w:rsidTr="00645CE8">
        <w:trPr>
          <w:trHeight w:val="355"/>
        </w:trPr>
        <w:tc>
          <w:tcPr>
            <w:tcW w:w="10950" w:type="dxa"/>
            <w:gridSpan w:val="27"/>
            <w:shd w:val="clear" w:color="auto" w:fill="FFFFFF"/>
          </w:tcPr>
          <w:p w14:paraId="44F035FC" w14:textId="6AB2D58A" w:rsidR="00FD5AF7" w:rsidRPr="0086457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 xml:space="preserve">Komentarz: </w:t>
            </w:r>
          </w:p>
        </w:tc>
      </w:tr>
      <w:tr w:rsidR="00FD5AF7" w:rsidRPr="006714DE" w14:paraId="0FD472CC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</w:tcPr>
          <w:p w14:paraId="0305C7F3" w14:textId="77777777" w:rsidR="00FD5AF7" w:rsidRPr="00864577" w:rsidRDefault="00FD5AF7" w:rsidP="00FD5AF7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FD5AF7" w:rsidRPr="006714DE" w14:paraId="3ACBCDC3" w14:textId="77777777" w:rsidTr="00645CE8">
        <w:trPr>
          <w:trHeight w:val="142"/>
        </w:trPr>
        <w:tc>
          <w:tcPr>
            <w:tcW w:w="10950" w:type="dxa"/>
            <w:gridSpan w:val="27"/>
          </w:tcPr>
          <w:p w14:paraId="6444B475" w14:textId="77777777" w:rsidR="00FD5AF7" w:rsidRPr="00864577" w:rsidRDefault="00FD5AF7" w:rsidP="00FD5AF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t>Regulacje zaproponowane w projekcie rozporządzenia nie będą miały wpływu na rynek pracy.</w:t>
            </w:r>
          </w:p>
        </w:tc>
      </w:tr>
      <w:tr w:rsidR="00FD5AF7" w:rsidRPr="006714DE" w14:paraId="4A253325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</w:tcPr>
          <w:p w14:paraId="37A182D7" w14:textId="77777777" w:rsidR="00FD5AF7" w:rsidRPr="00864577" w:rsidRDefault="00FD5AF7" w:rsidP="00FD5AF7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6D22BC" w:rsidRPr="006714DE" w14:paraId="62372F2F" w14:textId="77777777" w:rsidTr="001D00ED">
        <w:trPr>
          <w:trHeight w:val="1031"/>
        </w:trPr>
        <w:tc>
          <w:tcPr>
            <w:tcW w:w="3531" w:type="dxa"/>
            <w:gridSpan w:val="5"/>
            <w:shd w:val="clear" w:color="auto" w:fill="FFFFFF"/>
          </w:tcPr>
          <w:p w14:paraId="1027DF65" w14:textId="77777777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64B1EE12" w14:textId="77777777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19071437" w14:textId="77777777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3F9F3622" w14:textId="77777777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77" w:type="dxa"/>
            <w:gridSpan w:val="14"/>
            <w:shd w:val="clear" w:color="auto" w:fill="FFFFFF"/>
          </w:tcPr>
          <w:p w14:paraId="59EC7A03" w14:textId="77777777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60119FC0" w14:textId="77777777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1F2A80B6" w14:textId="77777777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</w:rPr>
              <w:t>mienie państwowe</w:t>
            </w:r>
          </w:p>
          <w:p w14:paraId="3C98988A" w14:textId="77777777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  <w:r w:rsidRPr="00D0247A">
              <w:rPr>
                <w:rFonts w:ascii="Times New Roman" w:hAnsi="Times New Roman"/>
                <w:color w:val="000000"/>
              </w:rPr>
              <w:t xml:space="preserve"> 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864577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64577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64577">
              <w:rPr>
                <w:rFonts w:ascii="Times New Roman" w:hAnsi="Times New Roman"/>
                <w:color w:val="000000"/>
              </w:rPr>
            </w:r>
            <w:r w:rsidRPr="00864577">
              <w:rPr>
                <w:rFonts w:ascii="Times New Roman" w:hAnsi="Times New Roman"/>
                <w:color w:val="000000"/>
              </w:rPr>
              <w:fldChar w:fldCharType="separate"/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D0247A">
              <w:rPr>
                <w:rFonts w:ascii="Times New Roman" w:hAnsi="Times New Roman"/>
                <w:noProof/>
                <w:color w:val="000000"/>
              </w:rPr>
              <w:t> </w:t>
            </w:r>
            <w:r w:rsidRPr="00864577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86454" w14:textId="77777777" w:rsidR="006D22BC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ABDF193" w14:textId="77777777" w:rsidR="006D22BC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4E8BBF50" w14:textId="23E96ACC" w:rsidR="006D22BC" w:rsidRPr="00864577" w:rsidRDefault="006D22BC" w:rsidP="006D22B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zdrowie</w:t>
            </w:r>
          </w:p>
        </w:tc>
      </w:tr>
      <w:tr w:rsidR="006D22BC" w:rsidRPr="006714DE" w14:paraId="1C420845" w14:textId="77777777" w:rsidTr="00645CE8">
        <w:trPr>
          <w:trHeight w:val="712"/>
        </w:trPr>
        <w:tc>
          <w:tcPr>
            <w:tcW w:w="2232" w:type="dxa"/>
            <w:gridSpan w:val="2"/>
            <w:shd w:val="clear" w:color="auto" w:fill="FFFFFF"/>
            <w:vAlign w:val="center"/>
          </w:tcPr>
          <w:p w14:paraId="7A1A1715" w14:textId="77777777" w:rsidR="006D22BC" w:rsidRPr="00864577" w:rsidRDefault="006D22BC" w:rsidP="006D22BC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864577">
              <w:rPr>
                <w:rFonts w:ascii="Times New Roman" w:hAnsi="Times New Roman"/>
                <w:spacing w:val="-2"/>
              </w:rPr>
              <w:t>Omówienie wpływu</w:t>
            </w:r>
          </w:p>
        </w:tc>
        <w:tc>
          <w:tcPr>
            <w:tcW w:w="8718" w:type="dxa"/>
            <w:gridSpan w:val="25"/>
            <w:shd w:val="clear" w:color="auto" w:fill="FFFFFF"/>
            <w:vAlign w:val="center"/>
          </w:tcPr>
          <w:p w14:paraId="55F467E1" w14:textId="3CA6D52E" w:rsidR="006D22BC" w:rsidRPr="00864577" w:rsidRDefault="006D22BC" w:rsidP="006D22B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F53E2">
              <w:rPr>
                <w:rFonts w:ascii="Times New Roman" w:hAnsi="Times New Roman"/>
                <w:color w:val="000000"/>
                <w:spacing w:val="-2"/>
              </w:rPr>
              <w:t xml:space="preserve">Zapewnienie </w:t>
            </w:r>
            <w:r w:rsidR="009C3E18">
              <w:rPr>
                <w:rFonts w:ascii="Times New Roman" w:hAnsi="Times New Roman"/>
                <w:color w:val="000000"/>
                <w:spacing w:val="-2"/>
              </w:rPr>
              <w:t xml:space="preserve">wiarygodnej, </w:t>
            </w:r>
            <w:r w:rsidR="00D44114">
              <w:rPr>
                <w:rFonts w:ascii="Times New Roman" w:hAnsi="Times New Roman"/>
                <w:color w:val="000000"/>
                <w:spacing w:val="-2"/>
              </w:rPr>
              <w:t>miarodajnej</w:t>
            </w:r>
            <w:r w:rsidRPr="002F53E2">
              <w:rPr>
                <w:rFonts w:ascii="Times New Roman" w:hAnsi="Times New Roman"/>
                <w:color w:val="000000"/>
                <w:spacing w:val="-2"/>
              </w:rPr>
              <w:t xml:space="preserve"> i przejrzystej informacji o dostępnych terminach udzielenia świadczenia opieki zdrowotnej przez świadczeniodawców udzielających świadczeń opieki zdrowotnej</w:t>
            </w:r>
            <w:r w:rsidR="00D44114">
              <w:rPr>
                <w:rFonts w:ascii="Times New Roman" w:hAnsi="Times New Roman"/>
                <w:color w:val="000000"/>
                <w:spacing w:val="-2"/>
              </w:rPr>
              <w:t xml:space="preserve">, na które </w:t>
            </w:r>
            <w:r w:rsidR="00F31855">
              <w:rPr>
                <w:rFonts w:ascii="Times New Roman" w:hAnsi="Times New Roman"/>
                <w:color w:val="000000"/>
                <w:spacing w:val="-2"/>
              </w:rPr>
              <w:t xml:space="preserve">są </w:t>
            </w:r>
            <w:r w:rsidR="00D44114">
              <w:rPr>
                <w:rFonts w:ascii="Times New Roman" w:hAnsi="Times New Roman"/>
                <w:color w:val="000000"/>
                <w:spacing w:val="-2"/>
              </w:rPr>
              <w:t xml:space="preserve">prowadzone listy oczekujących. </w:t>
            </w:r>
            <w:r w:rsidRPr="002F53E2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</w:tr>
      <w:tr w:rsidR="006D22BC" w:rsidRPr="006714DE" w14:paraId="4671A805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</w:tcPr>
          <w:p w14:paraId="2C43F744" w14:textId="77777777" w:rsidR="006D22BC" w:rsidRPr="00864577" w:rsidRDefault="006D22BC" w:rsidP="006D22BC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D0247A">
              <w:rPr>
                <w:rFonts w:ascii="Times New Roman" w:hAnsi="Times New Roman"/>
                <w:b/>
                <w:spacing w:val="-2"/>
              </w:rPr>
              <w:t>Planowane wykonanie przepisów aktu prawnego</w:t>
            </w:r>
          </w:p>
        </w:tc>
      </w:tr>
      <w:tr w:rsidR="006D22BC" w:rsidRPr="006714DE" w14:paraId="05564D18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FFFFFF"/>
          </w:tcPr>
          <w:p w14:paraId="1147AA20" w14:textId="046F4B42" w:rsidR="006D22BC" w:rsidRPr="007C1CDF" w:rsidRDefault="006D22BC" w:rsidP="00D62991">
            <w:pPr>
              <w:pStyle w:val="NIEARTTEKSTtekstnieartykuowanynppodstprawnarozplubpreambua"/>
              <w:spacing w:line="240" w:lineRule="auto"/>
              <w:ind w:firstLine="0"/>
            </w:pPr>
            <w:r w:rsidRPr="007C1CDF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>Proponuje się, aby projektowane rozporządzenie weszło w życie</w:t>
            </w:r>
            <w:r w:rsidR="007C1CDF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5936AA" w:rsidRPr="007C1CDF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>z dniem 1</w:t>
            </w:r>
            <w:r w:rsidR="007C1CDF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8C5AAA" w:rsidRPr="007C1CDF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>lipca</w:t>
            </w:r>
            <w:r w:rsidR="005936AA" w:rsidRPr="007C1CDF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 xml:space="preserve"> 2026 r.</w:t>
            </w:r>
            <w:r w:rsidR="007C1CDF" w:rsidRPr="007C1CDF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>, to jest równolegle z wejściem w życie rozporządzenia określającego wzór prognozowanego czasu oczekiwania</w:t>
            </w:r>
            <w:r w:rsidR="00D44114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D4411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na udzielenie świadczenia opieki zdrowotnej</w:t>
            </w:r>
            <w:r w:rsidR="007C1CDF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 xml:space="preserve">, wobec którego jest komplementarne. </w:t>
            </w:r>
            <w:r w:rsidR="007C1CDF" w:rsidRPr="007C1CDF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>Projektowane rozporządzenie określa jeden z parametrów niezbędnych do ustalenia prognozowanego czasu</w:t>
            </w:r>
            <w:r w:rsidR="00D44114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D44114" w:rsidRPr="00D44114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na udzielenie świadczenia opieki zdrowotnej</w:t>
            </w:r>
            <w:r w:rsidR="007C1CDF" w:rsidRPr="007C1CDF">
              <w:rPr>
                <w:rFonts w:ascii="Times New Roman" w:eastAsia="Calibri" w:hAnsi="Times New Roman" w:cs="Times New Roman"/>
                <w:bCs w:val="0"/>
                <w:color w:val="000000"/>
                <w:sz w:val="22"/>
                <w:szCs w:val="22"/>
                <w:lang w:eastAsia="en-US"/>
              </w:rPr>
              <w:t xml:space="preserve"> i służy wyłącznie wyliczeniu prognozowanego czasu oczekiwania po raz pierwszy</w:t>
            </w:r>
            <w:r w:rsidR="007C1CDF">
              <w:t xml:space="preserve">. </w:t>
            </w:r>
          </w:p>
        </w:tc>
      </w:tr>
      <w:tr w:rsidR="006D22BC" w:rsidRPr="006714DE" w14:paraId="35060ACC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</w:tcPr>
          <w:p w14:paraId="5AD83F6C" w14:textId="77777777" w:rsidR="006D22BC" w:rsidRPr="00864577" w:rsidRDefault="006D22BC" w:rsidP="006D22BC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64577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D0247A">
              <w:rPr>
                <w:rFonts w:ascii="Times New Roman" w:hAnsi="Times New Roman"/>
                <w:b/>
                <w:spacing w:val="-2"/>
              </w:rPr>
              <w:t>W jaki sposób i kiedy nastąpi ewaluacja efektów projektu oraz jakie mierniki zostaną zastosowane?</w:t>
            </w:r>
          </w:p>
        </w:tc>
      </w:tr>
      <w:tr w:rsidR="006D22BC" w:rsidRPr="006714DE" w14:paraId="74B785F6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FFFFFF"/>
          </w:tcPr>
          <w:p w14:paraId="43D8F18D" w14:textId="538E7358" w:rsidR="006D22BC" w:rsidRPr="00864577" w:rsidRDefault="006D22BC" w:rsidP="006D22B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color w:val="000000"/>
                <w:spacing w:val="-2"/>
              </w:rPr>
              <w:t xml:space="preserve">Nie planuje się przeprowadzania ewaluacji </w:t>
            </w:r>
            <w:r>
              <w:rPr>
                <w:rFonts w:ascii="Times New Roman" w:hAnsi="Times New Roman"/>
                <w:color w:val="000000"/>
                <w:spacing w:val="-2"/>
              </w:rPr>
              <w:t>projektu rozporządzenia</w:t>
            </w:r>
            <w:r w:rsidRPr="00864577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6D22BC" w:rsidRPr="006714DE" w14:paraId="3D9E9CA6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99CCFF"/>
          </w:tcPr>
          <w:p w14:paraId="3F9B231B" w14:textId="77777777" w:rsidR="006D22BC" w:rsidRPr="00864577" w:rsidRDefault="006D22BC" w:rsidP="006D22BC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64577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D0247A">
              <w:rPr>
                <w:rFonts w:ascii="Times New Roman" w:hAnsi="Times New Roman"/>
                <w:b/>
                <w:spacing w:val="-2"/>
              </w:rPr>
              <w:t>(istotne dokumenty źródłowe, badania, analizy itp.</w:t>
            </w:r>
            <w:r w:rsidRPr="00864577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6D22BC" w:rsidRPr="006714DE" w14:paraId="6EDE1935" w14:textId="77777777" w:rsidTr="00645CE8">
        <w:trPr>
          <w:trHeight w:val="142"/>
        </w:trPr>
        <w:tc>
          <w:tcPr>
            <w:tcW w:w="10950" w:type="dxa"/>
            <w:gridSpan w:val="27"/>
            <w:shd w:val="clear" w:color="auto" w:fill="FFFFFF"/>
          </w:tcPr>
          <w:p w14:paraId="08EC5DFB" w14:textId="49D4821D" w:rsidR="006D22BC" w:rsidRPr="00864577" w:rsidRDefault="006D22BC" w:rsidP="006D22B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Brak.</w:t>
            </w:r>
          </w:p>
        </w:tc>
      </w:tr>
    </w:tbl>
    <w:p w14:paraId="5979FAD7" w14:textId="77777777" w:rsidR="006176ED" w:rsidRPr="00D0247A" w:rsidRDefault="006176ED" w:rsidP="00864577">
      <w:pPr>
        <w:pStyle w:val="Nagwek1"/>
        <w:rPr>
          <w:rFonts w:ascii="Times New Roman" w:hAnsi="Times New Roman" w:cs="Times New Roman"/>
          <w:sz w:val="22"/>
          <w:szCs w:val="22"/>
        </w:rPr>
      </w:pPr>
    </w:p>
    <w:sectPr w:rsidR="006176ED" w:rsidRPr="00D0247A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B4A81" w14:textId="77777777" w:rsidR="009A4D96" w:rsidRDefault="009A4D96" w:rsidP="00044739">
      <w:pPr>
        <w:spacing w:line="240" w:lineRule="auto"/>
      </w:pPr>
      <w:r>
        <w:separator/>
      </w:r>
    </w:p>
  </w:endnote>
  <w:endnote w:type="continuationSeparator" w:id="0">
    <w:p w14:paraId="18C8AACA" w14:textId="77777777" w:rsidR="009A4D96" w:rsidRDefault="009A4D96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A65E8" w14:textId="77777777" w:rsidR="009A4D96" w:rsidRDefault="009A4D96" w:rsidP="00044739">
      <w:pPr>
        <w:spacing w:line="240" w:lineRule="auto"/>
      </w:pPr>
      <w:r>
        <w:separator/>
      </w:r>
    </w:p>
  </w:footnote>
  <w:footnote w:type="continuationSeparator" w:id="0">
    <w:p w14:paraId="50E3E157" w14:textId="77777777" w:rsidR="009A4D96" w:rsidRDefault="009A4D96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A2E"/>
    <w:multiLevelType w:val="hybridMultilevel"/>
    <w:tmpl w:val="B624F64C"/>
    <w:lvl w:ilvl="0" w:tplc="04150011">
      <w:start w:val="1"/>
      <w:numFmt w:val="decimal"/>
      <w:lvlText w:val="%1)"/>
      <w:lvlJc w:val="left"/>
      <w:pPr>
        <w:ind w:left="530" w:hanging="360"/>
      </w:pPr>
    </w:lvl>
    <w:lvl w:ilvl="1" w:tplc="04150019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F513B"/>
    <w:multiLevelType w:val="hybridMultilevel"/>
    <w:tmpl w:val="248A30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5" w15:restartNumberingAfterBreak="0">
    <w:nsid w:val="1B111B9C"/>
    <w:multiLevelType w:val="hybridMultilevel"/>
    <w:tmpl w:val="868065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588" w:hanging="360"/>
      </w:pPr>
    </w:lvl>
    <w:lvl w:ilvl="2" w:tplc="0415001B" w:tentative="1">
      <w:start w:val="1"/>
      <w:numFmt w:val="lowerRoman"/>
      <w:lvlText w:val="%3."/>
      <w:lvlJc w:val="right"/>
      <w:pPr>
        <w:ind w:left="1308" w:hanging="180"/>
      </w:pPr>
    </w:lvl>
    <w:lvl w:ilvl="3" w:tplc="0415000F" w:tentative="1">
      <w:start w:val="1"/>
      <w:numFmt w:val="decimal"/>
      <w:lvlText w:val="%4."/>
      <w:lvlJc w:val="left"/>
      <w:pPr>
        <w:ind w:left="2028" w:hanging="360"/>
      </w:pPr>
    </w:lvl>
    <w:lvl w:ilvl="4" w:tplc="04150019" w:tentative="1">
      <w:start w:val="1"/>
      <w:numFmt w:val="lowerLetter"/>
      <w:lvlText w:val="%5."/>
      <w:lvlJc w:val="left"/>
      <w:pPr>
        <w:ind w:left="2748" w:hanging="360"/>
      </w:pPr>
    </w:lvl>
    <w:lvl w:ilvl="5" w:tplc="0415001B" w:tentative="1">
      <w:start w:val="1"/>
      <w:numFmt w:val="lowerRoman"/>
      <w:lvlText w:val="%6."/>
      <w:lvlJc w:val="right"/>
      <w:pPr>
        <w:ind w:left="3468" w:hanging="180"/>
      </w:pPr>
    </w:lvl>
    <w:lvl w:ilvl="6" w:tplc="0415000F" w:tentative="1">
      <w:start w:val="1"/>
      <w:numFmt w:val="decimal"/>
      <w:lvlText w:val="%7."/>
      <w:lvlJc w:val="left"/>
      <w:pPr>
        <w:ind w:left="4188" w:hanging="360"/>
      </w:pPr>
    </w:lvl>
    <w:lvl w:ilvl="7" w:tplc="04150019" w:tentative="1">
      <w:start w:val="1"/>
      <w:numFmt w:val="lowerLetter"/>
      <w:lvlText w:val="%8."/>
      <w:lvlJc w:val="left"/>
      <w:pPr>
        <w:ind w:left="4908" w:hanging="360"/>
      </w:pPr>
    </w:lvl>
    <w:lvl w:ilvl="8" w:tplc="0415001B" w:tentative="1">
      <w:start w:val="1"/>
      <w:numFmt w:val="lowerRoman"/>
      <w:lvlText w:val="%9."/>
      <w:lvlJc w:val="right"/>
      <w:pPr>
        <w:ind w:left="5628" w:hanging="180"/>
      </w:pPr>
    </w:lvl>
  </w:abstractNum>
  <w:abstractNum w:abstractNumId="6" w15:restartNumberingAfterBreak="0">
    <w:nsid w:val="1B21742F"/>
    <w:multiLevelType w:val="hybridMultilevel"/>
    <w:tmpl w:val="6F0E0C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1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5579C"/>
    <w:multiLevelType w:val="hybridMultilevel"/>
    <w:tmpl w:val="30742450"/>
    <w:lvl w:ilvl="0" w:tplc="F6F81E7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3FA2F49"/>
    <w:multiLevelType w:val="hybridMultilevel"/>
    <w:tmpl w:val="7B980CB6"/>
    <w:lvl w:ilvl="0" w:tplc="8FFE7A3A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4" w15:restartNumberingAfterBreak="0">
    <w:nsid w:val="346F4431"/>
    <w:multiLevelType w:val="hybridMultilevel"/>
    <w:tmpl w:val="98382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571BC"/>
    <w:multiLevelType w:val="hybridMultilevel"/>
    <w:tmpl w:val="FEB065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8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21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2944381"/>
    <w:multiLevelType w:val="hybridMultilevel"/>
    <w:tmpl w:val="1FAC5B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C1F1A"/>
    <w:multiLevelType w:val="hybridMultilevel"/>
    <w:tmpl w:val="E6EEB7C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BA517A5"/>
    <w:multiLevelType w:val="hybridMultilevel"/>
    <w:tmpl w:val="15B89B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0" w15:restartNumberingAfterBreak="0">
    <w:nsid w:val="675E5CE5"/>
    <w:multiLevelType w:val="hybridMultilevel"/>
    <w:tmpl w:val="A5E84C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2B0E51"/>
    <w:multiLevelType w:val="hybridMultilevel"/>
    <w:tmpl w:val="19AAF0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4B2E8A"/>
    <w:multiLevelType w:val="hybridMultilevel"/>
    <w:tmpl w:val="A5E84C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37279260">
    <w:abstractNumId w:val="7"/>
  </w:num>
  <w:num w:numId="2" w16cid:durableId="817458856">
    <w:abstractNumId w:val="1"/>
  </w:num>
  <w:num w:numId="3" w16cid:durableId="1301962799">
    <w:abstractNumId w:val="15"/>
  </w:num>
  <w:num w:numId="4" w16cid:durableId="1636595562">
    <w:abstractNumId w:val="28"/>
  </w:num>
  <w:num w:numId="5" w16cid:durableId="61176330">
    <w:abstractNumId w:val="3"/>
  </w:num>
  <w:num w:numId="6" w16cid:durableId="907612568">
    <w:abstractNumId w:val="11"/>
  </w:num>
  <w:num w:numId="7" w16cid:durableId="1792702548">
    <w:abstractNumId w:val="19"/>
  </w:num>
  <w:num w:numId="8" w16cid:durableId="527565130">
    <w:abstractNumId w:val="8"/>
  </w:num>
  <w:num w:numId="9" w16cid:durableId="973215769">
    <w:abstractNumId w:val="21"/>
  </w:num>
  <w:num w:numId="10" w16cid:durableId="1253467057">
    <w:abstractNumId w:val="18"/>
  </w:num>
  <w:num w:numId="11" w16cid:durableId="2129816529">
    <w:abstractNumId w:val="20"/>
  </w:num>
  <w:num w:numId="12" w16cid:durableId="275021164">
    <w:abstractNumId w:val="4"/>
  </w:num>
  <w:num w:numId="13" w16cid:durableId="980379149">
    <w:abstractNumId w:val="17"/>
  </w:num>
  <w:num w:numId="14" w16cid:durableId="1381709499">
    <w:abstractNumId w:val="29"/>
  </w:num>
  <w:num w:numId="15" w16cid:durableId="561604555">
    <w:abstractNumId w:val="24"/>
  </w:num>
  <w:num w:numId="16" w16cid:durableId="1714379560">
    <w:abstractNumId w:val="27"/>
  </w:num>
  <w:num w:numId="17" w16cid:durableId="1784153325">
    <w:abstractNumId w:val="9"/>
  </w:num>
  <w:num w:numId="18" w16cid:durableId="1317999160">
    <w:abstractNumId w:val="31"/>
  </w:num>
  <w:num w:numId="19" w16cid:durableId="1950120865">
    <w:abstractNumId w:val="32"/>
  </w:num>
  <w:num w:numId="20" w16cid:durableId="29652005">
    <w:abstractNumId w:val="26"/>
  </w:num>
  <w:num w:numId="21" w16cid:durableId="1771732145">
    <w:abstractNumId w:val="10"/>
  </w:num>
  <w:num w:numId="22" w16cid:durableId="599684365">
    <w:abstractNumId w:val="0"/>
  </w:num>
  <w:num w:numId="23" w16cid:durableId="737241308">
    <w:abstractNumId w:val="6"/>
  </w:num>
  <w:num w:numId="24" w16cid:durableId="1306818796">
    <w:abstractNumId w:val="14"/>
  </w:num>
  <w:num w:numId="25" w16cid:durableId="1793211463">
    <w:abstractNumId w:val="2"/>
  </w:num>
  <w:num w:numId="26" w16cid:durableId="583878989">
    <w:abstractNumId w:val="5"/>
  </w:num>
  <w:num w:numId="27" w16cid:durableId="2006085582">
    <w:abstractNumId w:val="34"/>
  </w:num>
  <w:num w:numId="28" w16cid:durableId="2011366969">
    <w:abstractNumId w:val="30"/>
  </w:num>
  <w:num w:numId="29" w16cid:durableId="1286425202">
    <w:abstractNumId w:val="25"/>
  </w:num>
  <w:num w:numId="30" w16cid:durableId="1917662247">
    <w:abstractNumId w:val="33"/>
  </w:num>
  <w:num w:numId="31" w16cid:durableId="693967551">
    <w:abstractNumId w:val="22"/>
  </w:num>
  <w:num w:numId="32" w16cid:durableId="1156190313">
    <w:abstractNumId w:val="23"/>
  </w:num>
  <w:num w:numId="33" w16cid:durableId="842859790">
    <w:abstractNumId w:val="12"/>
  </w:num>
  <w:num w:numId="34" w16cid:durableId="1551187666">
    <w:abstractNumId w:val="13"/>
  </w:num>
  <w:num w:numId="35" w16cid:durableId="3248635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6CB"/>
    <w:rsid w:val="000008E5"/>
    <w:rsid w:val="000015EE"/>
    <w:rsid w:val="000022D5"/>
    <w:rsid w:val="00004C6A"/>
    <w:rsid w:val="00005517"/>
    <w:rsid w:val="00011F09"/>
    <w:rsid w:val="00012D11"/>
    <w:rsid w:val="00013EB5"/>
    <w:rsid w:val="00023836"/>
    <w:rsid w:val="000356A9"/>
    <w:rsid w:val="00044138"/>
    <w:rsid w:val="00044739"/>
    <w:rsid w:val="0004484E"/>
    <w:rsid w:val="00047384"/>
    <w:rsid w:val="00047B17"/>
    <w:rsid w:val="00051637"/>
    <w:rsid w:val="000552C2"/>
    <w:rsid w:val="00056681"/>
    <w:rsid w:val="00061AE3"/>
    <w:rsid w:val="00063B26"/>
    <w:rsid w:val="000648A7"/>
    <w:rsid w:val="0006618B"/>
    <w:rsid w:val="00066563"/>
    <w:rsid w:val="000670C0"/>
    <w:rsid w:val="00071B99"/>
    <w:rsid w:val="00072A2B"/>
    <w:rsid w:val="00073C4B"/>
    <w:rsid w:val="000756E5"/>
    <w:rsid w:val="0007704E"/>
    <w:rsid w:val="00080EC8"/>
    <w:rsid w:val="00092464"/>
    <w:rsid w:val="000944AC"/>
    <w:rsid w:val="00094CB9"/>
    <w:rsid w:val="000956B2"/>
    <w:rsid w:val="000969E7"/>
    <w:rsid w:val="000A23DE"/>
    <w:rsid w:val="000A4020"/>
    <w:rsid w:val="000A52BF"/>
    <w:rsid w:val="000B54FB"/>
    <w:rsid w:val="000C29B0"/>
    <w:rsid w:val="000C2F92"/>
    <w:rsid w:val="000C76FC"/>
    <w:rsid w:val="000D1D1B"/>
    <w:rsid w:val="000D38FC"/>
    <w:rsid w:val="000D3EDF"/>
    <w:rsid w:val="000D4D90"/>
    <w:rsid w:val="000E1E82"/>
    <w:rsid w:val="000E2D10"/>
    <w:rsid w:val="000E31C2"/>
    <w:rsid w:val="000F3204"/>
    <w:rsid w:val="000F3E5E"/>
    <w:rsid w:val="000F6752"/>
    <w:rsid w:val="00100C01"/>
    <w:rsid w:val="00103C59"/>
    <w:rsid w:val="0010548B"/>
    <w:rsid w:val="00105F87"/>
    <w:rsid w:val="001072D1"/>
    <w:rsid w:val="001114C1"/>
    <w:rsid w:val="00115B02"/>
    <w:rsid w:val="00117017"/>
    <w:rsid w:val="00130B11"/>
    <w:rsid w:val="00130E8E"/>
    <w:rsid w:val="0013216E"/>
    <w:rsid w:val="00134488"/>
    <w:rsid w:val="001401B5"/>
    <w:rsid w:val="001422B9"/>
    <w:rsid w:val="00143EB4"/>
    <w:rsid w:val="0014572E"/>
    <w:rsid w:val="0014665F"/>
    <w:rsid w:val="0014746E"/>
    <w:rsid w:val="00150764"/>
    <w:rsid w:val="0015130A"/>
    <w:rsid w:val="00153464"/>
    <w:rsid w:val="001541B3"/>
    <w:rsid w:val="00155861"/>
    <w:rsid w:val="00155B15"/>
    <w:rsid w:val="00155EFC"/>
    <w:rsid w:val="0016091A"/>
    <w:rsid w:val="001625BE"/>
    <w:rsid w:val="001643A4"/>
    <w:rsid w:val="00166739"/>
    <w:rsid w:val="00172404"/>
    <w:rsid w:val="001727BB"/>
    <w:rsid w:val="0017304C"/>
    <w:rsid w:val="00175859"/>
    <w:rsid w:val="00180D25"/>
    <w:rsid w:val="00181BE0"/>
    <w:rsid w:val="00181E84"/>
    <w:rsid w:val="00182337"/>
    <w:rsid w:val="0018318D"/>
    <w:rsid w:val="001850DD"/>
    <w:rsid w:val="0018572C"/>
    <w:rsid w:val="0018648C"/>
    <w:rsid w:val="00187E79"/>
    <w:rsid w:val="00187F0D"/>
    <w:rsid w:val="00192CC5"/>
    <w:rsid w:val="001956A7"/>
    <w:rsid w:val="001975FC"/>
    <w:rsid w:val="001A0E35"/>
    <w:rsid w:val="001A118A"/>
    <w:rsid w:val="001A27F4"/>
    <w:rsid w:val="001A2D95"/>
    <w:rsid w:val="001A4C49"/>
    <w:rsid w:val="001A627D"/>
    <w:rsid w:val="001A7AAE"/>
    <w:rsid w:val="001B3460"/>
    <w:rsid w:val="001B3795"/>
    <w:rsid w:val="001B4CA1"/>
    <w:rsid w:val="001B75D8"/>
    <w:rsid w:val="001C1060"/>
    <w:rsid w:val="001C3C63"/>
    <w:rsid w:val="001C7D83"/>
    <w:rsid w:val="001D07DF"/>
    <w:rsid w:val="001D4732"/>
    <w:rsid w:val="001D6260"/>
    <w:rsid w:val="001D6A3C"/>
    <w:rsid w:val="001D6D51"/>
    <w:rsid w:val="001D6FF5"/>
    <w:rsid w:val="001E23B7"/>
    <w:rsid w:val="001E3B8C"/>
    <w:rsid w:val="001E4D36"/>
    <w:rsid w:val="001E5F9E"/>
    <w:rsid w:val="001E5FB7"/>
    <w:rsid w:val="001F09D6"/>
    <w:rsid w:val="001F0C3A"/>
    <w:rsid w:val="001F4CCB"/>
    <w:rsid w:val="001F653A"/>
    <w:rsid w:val="001F6979"/>
    <w:rsid w:val="001F7291"/>
    <w:rsid w:val="00201A2A"/>
    <w:rsid w:val="002024C8"/>
    <w:rsid w:val="00202BC6"/>
    <w:rsid w:val="00203986"/>
    <w:rsid w:val="00205141"/>
    <w:rsid w:val="0020516B"/>
    <w:rsid w:val="002068B1"/>
    <w:rsid w:val="00213559"/>
    <w:rsid w:val="00213EFD"/>
    <w:rsid w:val="002172F1"/>
    <w:rsid w:val="0021795D"/>
    <w:rsid w:val="00220ED8"/>
    <w:rsid w:val="00220FBE"/>
    <w:rsid w:val="00223C7B"/>
    <w:rsid w:val="00224AB1"/>
    <w:rsid w:val="00226408"/>
    <w:rsid w:val="0022687A"/>
    <w:rsid w:val="00230728"/>
    <w:rsid w:val="00234040"/>
    <w:rsid w:val="00235CD2"/>
    <w:rsid w:val="00237905"/>
    <w:rsid w:val="0024100B"/>
    <w:rsid w:val="00247B2F"/>
    <w:rsid w:val="002523AC"/>
    <w:rsid w:val="00252D5C"/>
    <w:rsid w:val="002531CE"/>
    <w:rsid w:val="0025431A"/>
    <w:rsid w:val="00254DED"/>
    <w:rsid w:val="00255619"/>
    <w:rsid w:val="00255DAD"/>
    <w:rsid w:val="00256108"/>
    <w:rsid w:val="00256F08"/>
    <w:rsid w:val="00260471"/>
    <w:rsid w:val="00260F33"/>
    <w:rsid w:val="002613BD"/>
    <w:rsid w:val="002624F1"/>
    <w:rsid w:val="00267D6F"/>
    <w:rsid w:val="00270C81"/>
    <w:rsid w:val="00271558"/>
    <w:rsid w:val="002717B8"/>
    <w:rsid w:val="00272DE2"/>
    <w:rsid w:val="00274862"/>
    <w:rsid w:val="00274B1D"/>
    <w:rsid w:val="00280014"/>
    <w:rsid w:val="00280760"/>
    <w:rsid w:val="00282D72"/>
    <w:rsid w:val="00283402"/>
    <w:rsid w:val="00283C77"/>
    <w:rsid w:val="00286EE8"/>
    <w:rsid w:val="00290FD6"/>
    <w:rsid w:val="002914AF"/>
    <w:rsid w:val="0029204A"/>
    <w:rsid w:val="0029267F"/>
    <w:rsid w:val="00294259"/>
    <w:rsid w:val="002965D4"/>
    <w:rsid w:val="002A062F"/>
    <w:rsid w:val="002A2C81"/>
    <w:rsid w:val="002A3FE6"/>
    <w:rsid w:val="002A6614"/>
    <w:rsid w:val="002B0936"/>
    <w:rsid w:val="002B320A"/>
    <w:rsid w:val="002B371E"/>
    <w:rsid w:val="002B3D1A"/>
    <w:rsid w:val="002B5403"/>
    <w:rsid w:val="002B708A"/>
    <w:rsid w:val="002C27D0"/>
    <w:rsid w:val="002C2C9B"/>
    <w:rsid w:val="002C438A"/>
    <w:rsid w:val="002C5FA6"/>
    <w:rsid w:val="002D119F"/>
    <w:rsid w:val="002D17D6"/>
    <w:rsid w:val="002D18D7"/>
    <w:rsid w:val="002D21CE"/>
    <w:rsid w:val="002E0EA4"/>
    <w:rsid w:val="002E2ED0"/>
    <w:rsid w:val="002E3DA3"/>
    <w:rsid w:val="002E450F"/>
    <w:rsid w:val="002E51CA"/>
    <w:rsid w:val="002E6B38"/>
    <w:rsid w:val="002E6D63"/>
    <w:rsid w:val="002E6E2B"/>
    <w:rsid w:val="002E7270"/>
    <w:rsid w:val="002F500B"/>
    <w:rsid w:val="002F53E2"/>
    <w:rsid w:val="00300991"/>
    <w:rsid w:val="00301959"/>
    <w:rsid w:val="00302514"/>
    <w:rsid w:val="00305B8A"/>
    <w:rsid w:val="003065E7"/>
    <w:rsid w:val="003118D0"/>
    <w:rsid w:val="00323D47"/>
    <w:rsid w:val="00327456"/>
    <w:rsid w:val="003309B7"/>
    <w:rsid w:val="00331BF9"/>
    <w:rsid w:val="0033495E"/>
    <w:rsid w:val="00334A79"/>
    <w:rsid w:val="00334D8D"/>
    <w:rsid w:val="00337345"/>
    <w:rsid w:val="00337DD2"/>
    <w:rsid w:val="003404D1"/>
    <w:rsid w:val="00341BE3"/>
    <w:rsid w:val="003443FF"/>
    <w:rsid w:val="003523CA"/>
    <w:rsid w:val="00354251"/>
    <w:rsid w:val="00355808"/>
    <w:rsid w:val="00361CFA"/>
    <w:rsid w:val="00362C7E"/>
    <w:rsid w:val="00363309"/>
    <w:rsid w:val="00363601"/>
    <w:rsid w:val="00364C40"/>
    <w:rsid w:val="00365986"/>
    <w:rsid w:val="00370747"/>
    <w:rsid w:val="0037334B"/>
    <w:rsid w:val="00373B87"/>
    <w:rsid w:val="00376AC9"/>
    <w:rsid w:val="00380204"/>
    <w:rsid w:val="0038052B"/>
    <w:rsid w:val="00386CD0"/>
    <w:rsid w:val="00391726"/>
    <w:rsid w:val="00392660"/>
    <w:rsid w:val="00393032"/>
    <w:rsid w:val="00394B69"/>
    <w:rsid w:val="00395512"/>
    <w:rsid w:val="00395AD5"/>
    <w:rsid w:val="00397078"/>
    <w:rsid w:val="0039724E"/>
    <w:rsid w:val="003A55E6"/>
    <w:rsid w:val="003A573C"/>
    <w:rsid w:val="003A6953"/>
    <w:rsid w:val="003B34E1"/>
    <w:rsid w:val="003B57E9"/>
    <w:rsid w:val="003B6083"/>
    <w:rsid w:val="003C3838"/>
    <w:rsid w:val="003C4E84"/>
    <w:rsid w:val="003C4F2A"/>
    <w:rsid w:val="003C5847"/>
    <w:rsid w:val="003D0681"/>
    <w:rsid w:val="003D12F6"/>
    <w:rsid w:val="003D1426"/>
    <w:rsid w:val="003E2F4E"/>
    <w:rsid w:val="003E64E6"/>
    <w:rsid w:val="003E720A"/>
    <w:rsid w:val="003F3650"/>
    <w:rsid w:val="003F7EFF"/>
    <w:rsid w:val="00401070"/>
    <w:rsid w:val="00403ADE"/>
    <w:rsid w:val="00403E6E"/>
    <w:rsid w:val="0040594A"/>
    <w:rsid w:val="00407783"/>
    <w:rsid w:val="00407AEE"/>
    <w:rsid w:val="00407C7A"/>
    <w:rsid w:val="004129B4"/>
    <w:rsid w:val="00417EF0"/>
    <w:rsid w:val="00422181"/>
    <w:rsid w:val="00424141"/>
    <w:rsid w:val="004244A8"/>
    <w:rsid w:val="00425871"/>
    <w:rsid w:val="00425F72"/>
    <w:rsid w:val="004263DF"/>
    <w:rsid w:val="00427736"/>
    <w:rsid w:val="00435041"/>
    <w:rsid w:val="00436BAC"/>
    <w:rsid w:val="00441787"/>
    <w:rsid w:val="0044244F"/>
    <w:rsid w:val="00444F2D"/>
    <w:rsid w:val="00445A01"/>
    <w:rsid w:val="00445D18"/>
    <w:rsid w:val="004514AC"/>
    <w:rsid w:val="00452034"/>
    <w:rsid w:val="00454388"/>
    <w:rsid w:val="00454A6C"/>
    <w:rsid w:val="00455BE4"/>
    <w:rsid w:val="00455FA6"/>
    <w:rsid w:val="00466C70"/>
    <w:rsid w:val="004702C9"/>
    <w:rsid w:val="00472E45"/>
    <w:rsid w:val="00473FEA"/>
    <w:rsid w:val="00474B39"/>
    <w:rsid w:val="0047579D"/>
    <w:rsid w:val="00476F61"/>
    <w:rsid w:val="00483262"/>
    <w:rsid w:val="00484107"/>
    <w:rsid w:val="004843BA"/>
    <w:rsid w:val="00485CC5"/>
    <w:rsid w:val="0048651D"/>
    <w:rsid w:val="0049343F"/>
    <w:rsid w:val="004964FC"/>
    <w:rsid w:val="00497606"/>
    <w:rsid w:val="004A145E"/>
    <w:rsid w:val="004A1F15"/>
    <w:rsid w:val="004A2A81"/>
    <w:rsid w:val="004A7BD7"/>
    <w:rsid w:val="004B3094"/>
    <w:rsid w:val="004B3498"/>
    <w:rsid w:val="004B62FE"/>
    <w:rsid w:val="004B7781"/>
    <w:rsid w:val="004C0756"/>
    <w:rsid w:val="004C15C2"/>
    <w:rsid w:val="004C2123"/>
    <w:rsid w:val="004C3117"/>
    <w:rsid w:val="004C36D8"/>
    <w:rsid w:val="004C4043"/>
    <w:rsid w:val="004C608D"/>
    <w:rsid w:val="004C6A0C"/>
    <w:rsid w:val="004C6ECF"/>
    <w:rsid w:val="004D1248"/>
    <w:rsid w:val="004D1E3C"/>
    <w:rsid w:val="004D36CD"/>
    <w:rsid w:val="004D3DE6"/>
    <w:rsid w:val="004D4169"/>
    <w:rsid w:val="004D6E14"/>
    <w:rsid w:val="004D7DBB"/>
    <w:rsid w:val="004D7DF6"/>
    <w:rsid w:val="004E3BFA"/>
    <w:rsid w:val="004F32FB"/>
    <w:rsid w:val="004F4E17"/>
    <w:rsid w:val="004F50D3"/>
    <w:rsid w:val="0050082F"/>
    <w:rsid w:val="00500C56"/>
    <w:rsid w:val="00501713"/>
    <w:rsid w:val="00501F34"/>
    <w:rsid w:val="00506568"/>
    <w:rsid w:val="00511694"/>
    <w:rsid w:val="00513D32"/>
    <w:rsid w:val="0051551B"/>
    <w:rsid w:val="00520C57"/>
    <w:rsid w:val="00522D94"/>
    <w:rsid w:val="00523F17"/>
    <w:rsid w:val="00524ABC"/>
    <w:rsid w:val="0052567A"/>
    <w:rsid w:val="00526DB8"/>
    <w:rsid w:val="00533D89"/>
    <w:rsid w:val="00536564"/>
    <w:rsid w:val="00544597"/>
    <w:rsid w:val="00544FFE"/>
    <w:rsid w:val="00546647"/>
    <w:rsid w:val="005473F5"/>
    <w:rsid w:val="005477E7"/>
    <w:rsid w:val="00547DF2"/>
    <w:rsid w:val="00552794"/>
    <w:rsid w:val="00557261"/>
    <w:rsid w:val="005607EB"/>
    <w:rsid w:val="00563199"/>
    <w:rsid w:val="00564874"/>
    <w:rsid w:val="00565438"/>
    <w:rsid w:val="00567963"/>
    <w:rsid w:val="0057009A"/>
    <w:rsid w:val="005708ED"/>
    <w:rsid w:val="00570D40"/>
    <w:rsid w:val="00571260"/>
    <w:rsid w:val="0057189C"/>
    <w:rsid w:val="00573FC1"/>
    <w:rsid w:val="005741EE"/>
    <w:rsid w:val="0057668E"/>
    <w:rsid w:val="005822D5"/>
    <w:rsid w:val="005839B0"/>
    <w:rsid w:val="005868C1"/>
    <w:rsid w:val="00590141"/>
    <w:rsid w:val="005936AA"/>
    <w:rsid w:val="00595E83"/>
    <w:rsid w:val="00596530"/>
    <w:rsid w:val="005967F3"/>
    <w:rsid w:val="005A06DF"/>
    <w:rsid w:val="005A0EB8"/>
    <w:rsid w:val="005A4C60"/>
    <w:rsid w:val="005A5527"/>
    <w:rsid w:val="005A5AE6"/>
    <w:rsid w:val="005B1206"/>
    <w:rsid w:val="005B37E8"/>
    <w:rsid w:val="005C0056"/>
    <w:rsid w:val="005D0DF5"/>
    <w:rsid w:val="005D256F"/>
    <w:rsid w:val="005D61D6"/>
    <w:rsid w:val="005E0D13"/>
    <w:rsid w:val="005E1105"/>
    <w:rsid w:val="005E5047"/>
    <w:rsid w:val="005E7205"/>
    <w:rsid w:val="005E7371"/>
    <w:rsid w:val="005F116C"/>
    <w:rsid w:val="005F2131"/>
    <w:rsid w:val="005F7CB7"/>
    <w:rsid w:val="00605EF6"/>
    <w:rsid w:val="00606455"/>
    <w:rsid w:val="00607C39"/>
    <w:rsid w:val="006122A4"/>
    <w:rsid w:val="00614522"/>
    <w:rsid w:val="00614929"/>
    <w:rsid w:val="00616511"/>
    <w:rsid w:val="006176ED"/>
    <w:rsid w:val="006202F3"/>
    <w:rsid w:val="0062097A"/>
    <w:rsid w:val="00621DA6"/>
    <w:rsid w:val="00623CFE"/>
    <w:rsid w:val="00627221"/>
    <w:rsid w:val="00627EE8"/>
    <w:rsid w:val="006316FA"/>
    <w:rsid w:val="006370D2"/>
    <w:rsid w:val="00637CDF"/>
    <w:rsid w:val="0064074F"/>
    <w:rsid w:val="00641F55"/>
    <w:rsid w:val="00645CE8"/>
    <w:rsid w:val="00645E4A"/>
    <w:rsid w:val="00651FB8"/>
    <w:rsid w:val="00653688"/>
    <w:rsid w:val="0065439B"/>
    <w:rsid w:val="00654505"/>
    <w:rsid w:val="00655F80"/>
    <w:rsid w:val="00660132"/>
    <w:rsid w:val="0066091B"/>
    <w:rsid w:val="006653E5"/>
    <w:rsid w:val="006660E9"/>
    <w:rsid w:val="00667249"/>
    <w:rsid w:val="00667558"/>
    <w:rsid w:val="006709AC"/>
    <w:rsid w:val="006714DE"/>
    <w:rsid w:val="00671523"/>
    <w:rsid w:val="006754EF"/>
    <w:rsid w:val="00675FB2"/>
    <w:rsid w:val="00676C8D"/>
    <w:rsid w:val="00676F1F"/>
    <w:rsid w:val="00677381"/>
    <w:rsid w:val="00677414"/>
    <w:rsid w:val="00680E3A"/>
    <w:rsid w:val="00682E06"/>
    <w:rsid w:val="006832CF"/>
    <w:rsid w:val="0068601E"/>
    <w:rsid w:val="006860DC"/>
    <w:rsid w:val="00686A0D"/>
    <w:rsid w:val="00692A68"/>
    <w:rsid w:val="006941C1"/>
    <w:rsid w:val="0069486B"/>
    <w:rsid w:val="006966FC"/>
    <w:rsid w:val="006A06BB"/>
    <w:rsid w:val="006A3279"/>
    <w:rsid w:val="006A3EF7"/>
    <w:rsid w:val="006A4904"/>
    <w:rsid w:val="006A548F"/>
    <w:rsid w:val="006A701A"/>
    <w:rsid w:val="006A732F"/>
    <w:rsid w:val="006B4900"/>
    <w:rsid w:val="006B5566"/>
    <w:rsid w:val="006B64DC"/>
    <w:rsid w:val="006B7356"/>
    <w:rsid w:val="006B76A1"/>
    <w:rsid w:val="006B7A91"/>
    <w:rsid w:val="006C40D0"/>
    <w:rsid w:val="006D1227"/>
    <w:rsid w:val="006D22BC"/>
    <w:rsid w:val="006D455C"/>
    <w:rsid w:val="006D46C4"/>
    <w:rsid w:val="006D4704"/>
    <w:rsid w:val="006D699D"/>
    <w:rsid w:val="006D6A2D"/>
    <w:rsid w:val="006D6DA2"/>
    <w:rsid w:val="006E064A"/>
    <w:rsid w:val="006E10DD"/>
    <w:rsid w:val="006E11D5"/>
    <w:rsid w:val="006E1E18"/>
    <w:rsid w:val="006E31CE"/>
    <w:rsid w:val="006E34D3"/>
    <w:rsid w:val="006E3F43"/>
    <w:rsid w:val="006E52DE"/>
    <w:rsid w:val="006F1435"/>
    <w:rsid w:val="006F305C"/>
    <w:rsid w:val="006F78C4"/>
    <w:rsid w:val="00700088"/>
    <w:rsid w:val="007024B3"/>
    <w:rsid w:val="00702724"/>
    <w:rsid w:val="007031A0"/>
    <w:rsid w:val="00704C5B"/>
    <w:rsid w:val="00705966"/>
    <w:rsid w:val="00705A29"/>
    <w:rsid w:val="007067BA"/>
    <w:rsid w:val="00707498"/>
    <w:rsid w:val="00711A65"/>
    <w:rsid w:val="00714133"/>
    <w:rsid w:val="00714DA4"/>
    <w:rsid w:val="007158B2"/>
    <w:rsid w:val="00716081"/>
    <w:rsid w:val="00720725"/>
    <w:rsid w:val="00722B48"/>
    <w:rsid w:val="00724164"/>
    <w:rsid w:val="00725DE7"/>
    <w:rsid w:val="0072636A"/>
    <w:rsid w:val="00726B44"/>
    <w:rsid w:val="007318DD"/>
    <w:rsid w:val="00733167"/>
    <w:rsid w:val="00740D2C"/>
    <w:rsid w:val="00741A1D"/>
    <w:rsid w:val="00744BF9"/>
    <w:rsid w:val="0074598E"/>
    <w:rsid w:val="00747B23"/>
    <w:rsid w:val="00747B42"/>
    <w:rsid w:val="007508D0"/>
    <w:rsid w:val="00751B6A"/>
    <w:rsid w:val="00752623"/>
    <w:rsid w:val="00756834"/>
    <w:rsid w:val="0075789F"/>
    <w:rsid w:val="00760F1F"/>
    <w:rsid w:val="0076423E"/>
    <w:rsid w:val="007646CB"/>
    <w:rsid w:val="0076658F"/>
    <w:rsid w:val="0077040A"/>
    <w:rsid w:val="00772D64"/>
    <w:rsid w:val="00774FF6"/>
    <w:rsid w:val="00776619"/>
    <w:rsid w:val="00787131"/>
    <w:rsid w:val="007871B5"/>
    <w:rsid w:val="007875F7"/>
    <w:rsid w:val="00792609"/>
    <w:rsid w:val="00792887"/>
    <w:rsid w:val="007943E2"/>
    <w:rsid w:val="00794F2C"/>
    <w:rsid w:val="00796460"/>
    <w:rsid w:val="007A1C2D"/>
    <w:rsid w:val="007A3BC7"/>
    <w:rsid w:val="007A45CD"/>
    <w:rsid w:val="007A4BB8"/>
    <w:rsid w:val="007A5AC4"/>
    <w:rsid w:val="007A7360"/>
    <w:rsid w:val="007B0FDD"/>
    <w:rsid w:val="007B4802"/>
    <w:rsid w:val="007B6668"/>
    <w:rsid w:val="007B6B33"/>
    <w:rsid w:val="007B7C50"/>
    <w:rsid w:val="007C122A"/>
    <w:rsid w:val="007C1CDF"/>
    <w:rsid w:val="007C2701"/>
    <w:rsid w:val="007C62FA"/>
    <w:rsid w:val="007D2192"/>
    <w:rsid w:val="007E28E1"/>
    <w:rsid w:val="007E4B1D"/>
    <w:rsid w:val="007E6A68"/>
    <w:rsid w:val="007E7200"/>
    <w:rsid w:val="007F0021"/>
    <w:rsid w:val="007F0D69"/>
    <w:rsid w:val="007F2F52"/>
    <w:rsid w:val="007F76BC"/>
    <w:rsid w:val="007F77B2"/>
    <w:rsid w:val="00801F71"/>
    <w:rsid w:val="00805F28"/>
    <w:rsid w:val="0080749F"/>
    <w:rsid w:val="00810D17"/>
    <w:rsid w:val="008116C4"/>
    <w:rsid w:val="00811D46"/>
    <w:rsid w:val="008125B0"/>
    <w:rsid w:val="008144CB"/>
    <w:rsid w:val="00814F0B"/>
    <w:rsid w:val="00821717"/>
    <w:rsid w:val="00822218"/>
    <w:rsid w:val="00824210"/>
    <w:rsid w:val="008263C0"/>
    <w:rsid w:val="00836AA3"/>
    <w:rsid w:val="008409D9"/>
    <w:rsid w:val="00841422"/>
    <w:rsid w:val="00841D3B"/>
    <w:rsid w:val="0084314C"/>
    <w:rsid w:val="00843171"/>
    <w:rsid w:val="00844111"/>
    <w:rsid w:val="008442F0"/>
    <w:rsid w:val="00845C45"/>
    <w:rsid w:val="00854D7B"/>
    <w:rsid w:val="008553B8"/>
    <w:rsid w:val="00855D53"/>
    <w:rsid w:val="008575C3"/>
    <w:rsid w:val="00860BB6"/>
    <w:rsid w:val="00861158"/>
    <w:rsid w:val="00863D28"/>
    <w:rsid w:val="00863D4C"/>
    <w:rsid w:val="00864577"/>
    <w:rsid w:val="008648C3"/>
    <w:rsid w:val="00864931"/>
    <w:rsid w:val="00867958"/>
    <w:rsid w:val="0087434C"/>
    <w:rsid w:val="00877758"/>
    <w:rsid w:val="00880F26"/>
    <w:rsid w:val="00881B03"/>
    <w:rsid w:val="008859DE"/>
    <w:rsid w:val="008934A9"/>
    <w:rsid w:val="00896C2E"/>
    <w:rsid w:val="008A0E4C"/>
    <w:rsid w:val="008A2D95"/>
    <w:rsid w:val="008A4B22"/>
    <w:rsid w:val="008A5095"/>
    <w:rsid w:val="008A608F"/>
    <w:rsid w:val="008A63CD"/>
    <w:rsid w:val="008B1A9A"/>
    <w:rsid w:val="008B4FE6"/>
    <w:rsid w:val="008B6C37"/>
    <w:rsid w:val="008B6E4E"/>
    <w:rsid w:val="008B7610"/>
    <w:rsid w:val="008C1634"/>
    <w:rsid w:val="008C3691"/>
    <w:rsid w:val="008C3C12"/>
    <w:rsid w:val="008C4AC4"/>
    <w:rsid w:val="008C5AAA"/>
    <w:rsid w:val="008D0B16"/>
    <w:rsid w:val="008D46BE"/>
    <w:rsid w:val="008D5EB1"/>
    <w:rsid w:val="008D7365"/>
    <w:rsid w:val="008E18F7"/>
    <w:rsid w:val="008E1E00"/>
    <w:rsid w:val="008E1E10"/>
    <w:rsid w:val="008E291B"/>
    <w:rsid w:val="008E4F2F"/>
    <w:rsid w:val="008E74B0"/>
    <w:rsid w:val="008F4D6E"/>
    <w:rsid w:val="008F60C3"/>
    <w:rsid w:val="008F6ED1"/>
    <w:rsid w:val="008F7748"/>
    <w:rsid w:val="008F79C0"/>
    <w:rsid w:val="009008A8"/>
    <w:rsid w:val="00900DBA"/>
    <w:rsid w:val="0090311D"/>
    <w:rsid w:val="009035C7"/>
    <w:rsid w:val="00903F8A"/>
    <w:rsid w:val="009063B0"/>
    <w:rsid w:val="00907106"/>
    <w:rsid w:val="009107FD"/>
    <w:rsid w:val="0091137C"/>
    <w:rsid w:val="00911567"/>
    <w:rsid w:val="009150CA"/>
    <w:rsid w:val="00917AAE"/>
    <w:rsid w:val="009251A9"/>
    <w:rsid w:val="009264C3"/>
    <w:rsid w:val="00930699"/>
    <w:rsid w:val="00931565"/>
    <w:rsid w:val="00931F69"/>
    <w:rsid w:val="00934123"/>
    <w:rsid w:val="009366E8"/>
    <w:rsid w:val="00941A30"/>
    <w:rsid w:val="00955774"/>
    <w:rsid w:val="009560B5"/>
    <w:rsid w:val="0095650B"/>
    <w:rsid w:val="00956E04"/>
    <w:rsid w:val="00961B35"/>
    <w:rsid w:val="009703D6"/>
    <w:rsid w:val="009708CE"/>
    <w:rsid w:val="0097181B"/>
    <w:rsid w:val="00973BB3"/>
    <w:rsid w:val="00974D33"/>
    <w:rsid w:val="00975CA3"/>
    <w:rsid w:val="00976DC5"/>
    <w:rsid w:val="00976E0A"/>
    <w:rsid w:val="00977B7A"/>
    <w:rsid w:val="009818C7"/>
    <w:rsid w:val="00982DD4"/>
    <w:rsid w:val="00982EC0"/>
    <w:rsid w:val="009841E5"/>
    <w:rsid w:val="0098479F"/>
    <w:rsid w:val="00984A8A"/>
    <w:rsid w:val="009857B6"/>
    <w:rsid w:val="00985A8D"/>
    <w:rsid w:val="00986610"/>
    <w:rsid w:val="009877BD"/>
    <w:rsid w:val="009877DC"/>
    <w:rsid w:val="00991F96"/>
    <w:rsid w:val="00996F0A"/>
    <w:rsid w:val="009A1D86"/>
    <w:rsid w:val="009A2DFC"/>
    <w:rsid w:val="009A4D96"/>
    <w:rsid w:val="009B049C"/>
    <w:rsid w:val="009B11C8"/>
    <w:rsid w:val="009B2BCF"/>
    <w:rsid w:val="009B2FF8"/>
    <w:rsid w:val="009B5BA3"/>
    <w:rsid w:val="009B655F"/>
    <w:rsid w:val="009C3E18"/>
    <w:rsid w:val="009D0027"/>
    <w:rsid w:val="009D0655"/>
    <w:rsid w:val="009D5E56"/>
    <w:rsid w:val="009D7FE0"/>
    <w:rsid w:val="009E1E98"/>
    <w:rsid w:val="009E3ABE"/>
    <w:rsid w:val="009E3C4B"/>
    <w:rsid w:val="009E3DC3"/>
    <w:rsid w:val="009F0637"/>
    <w:rsid w:val="009F3D60"/>
    <w:rsid w:val="009F5768"/>
    <w:rsid w:val="009F62A6"/>
    <w:rsid w:val="009F674F"/>
    <w:rsid w:val="009F799E"/>
    <w:rsid w:val="00A02020"/>
    <w:rsid w:val="00A043A8"/>
    <w:rsid w:val="00A056CB"/>
    <w:rsid w:val="00A06DD5"/>
    <w:rsid w:val="00A07A29"/>
    <w:rsid w:val="00A10FF1"/>
    <w:rsid w:val="00A14819"/>
    <w:rsid w:val="00A1506B"/>
    <w:rsid w:val="00A17CB2"/>
    <w:rsid w:val="00A20DE5"/>
    <w:rsid w:val="00A22DA1"/>
    <w:rsid w:val="00A23191"/>
    <w:rsid w:val="00A23A9B"/>
    <w:rsid w:val="00A23C43"/>
    <w:rsid w:val="00A23F4F"/>
    <w:rsid w:val="00A278D3"/>
    <w:rsid w:val="00A30AAC"/>
    <w:rsid w:val="00A319C0"/>
    <w:rsid w:val="00A32D4C"/>
    <w:rsid w:val="00A33560"/>
    <w:rsid w:val="00A336C9"/>
    <w:rsid w:val="00A35E8B"/>
    <w:rsid w:val="00A364E4"/>
    <w:rsid w:val="00A371A5"/>
    <w:rsid w:val="00A419EC"/>
    <w:rsid w:val="00A44CB7"/>
    <w:rsid w:val="00A47BDF"/>
    <w:rsid w:val="00A508E3"/>
    <w:rsid w:val="00A51CD7"/>
    <w:rsid w:val="00A52ADB"/>
    <w:rsid w:val="00A533E8"/>
    <w:rsid w:val="00A542D9"/>
    <w:rsid w:val="00A54D76"/>
    <w:rsid w:val="00A558B0"/>
    <w:rsid w:val="00A56E64"/>
    <w:rsid w:val="00A624C3"/>
    <w:rsid w:val="00A62B07"/>
    <w:rsid w:val="00A65B17"/>
    <w:rsid w:val="00A6641C"/>
    <w:rsid w:val="00A66A09"/>
    <w:rsid w:val="00A71FC7"/>
    <w:rsid w:val="00A74AAA"/>
    <w:rsid w:val="00A74D02"/>
    <w:rsid w:val="00A767D2"/>
    <w:rsid w:val="00A77616"/>
    <w:rsid w:val="00A805DA"/>
    <w:rsid w:val="00A811B4"/>
    <w:rsid w:val="00A86DE0"/>
    <w:rsid w:val="00A87CDE"/>
    <w:rsid w:val="00A92BAF"/>
    <w:rsid w:val="00A94737"/>
    <w:rsid w:val="00A94BA3"/>
    <w:rsid w:val="00A96CBA"/>
    <w:rsid w:val="00AA0727"/>
    <w:rsid w:val="00AA3D45"/>
    <w:rsid w:val="00AA7937"/>
    <w:rsid w:val="00AB04B5"/>
    <w:rsid w:val="00AB1ACD"/>
    <w:rsid w:val="00AB277F"/>
    <w:rsid w:val="00AB2BC3"/>
    <w:rsid w:val="00AB4099"/>
    <w:rsid w:val="00AB449A"/>
    <w:rsid w:val="00AB7B15"/>
    <w:rsid w:val="00AC33A1"/>
    <w:rsid w:val="00AC66A8"/>
    <w:rsid w:val="00AD0241"/>
    <w:rsid w:val="00AD14F9"/>
    <w:rsid w:val="00AD35D6"/>
    <w:rsid w:val="00AD58C5"/>
    <w:rsid w:val="00AE1216"/>
    <w:rsid w:val="00AE22AB"/>
    <w:rsid w:val="00AE36C4"/>
    <w:rsid w:val="00AE472C"/>
    <w:rsid w:val="00AE5375"/>
    <w:rsid w:val="00AE6B04"/>
    <w:rsid w:val="00AE6CF8"/>
    <w:rsid w:val="00AE6DF9"/>
    <w:rsid w:val="00AF4CAC"/>
    <w:rsid w:val="00AF538C"/>
    <w:rsid w:val="00AF795A"/>
    <w:rsid w:val="00B03E0D"/>
    <w:rsid w:val="00B054F8"/>
    <w:rsid w:val="00B067E6"/>
    <w:rsid w:val="00B1077C"/>
    <w:rsid w:val="00B13ACA"/>
    <w:rsid w:val="00B21D70"/>
    <w:rsid w:val="00B2219A"/>
    <w:rsid w:val="00B3451C"/>
    <w:rsid w:val="00B352F4"/>
    <w:rsid w:val="00B3581B"/>
    <w:rsid w:val="00B36B81"/>
    <w:rsid w:val="00B36FEE"/>
    <w:rsid w:val="00B37C80"/>
    <w:rsid w:val="00B47226"/>
    <w:rsid w:val="00B5092B"/>
    <w:rsid w:val="00B50E04"/>
    <w:rsid w:val="00B50EE1"/>
    <w:rsid w:val="00B5194E"/>
    <w:rsid w:val="00B51AF5"/>
    <w:rsid w:val="00B531FC"/>
    <w:rsid w:val="00B55347"/>
    <w:rsid w:val="00B57E5E"/>
    <w:rsid w:val="00B60AAF"/>
    <w:rsid w:val="00B61F37"/>
    <w:rsid w:val="00B722FC"/>
    <w:rsid w:val="00B7770F"/>
    <w:rsid w:val="00B77A89"/>
    <w:rsid w:val="00B77B27"/>
    <w:rsid w:val="00B8134E"/>
    <w:rsid w:val="00B81B55"/>
    <w:rsid w:val="00B8455D"/>
    <w:rsid w:val="00B84613"/>
    <w:rsid w:val="00B849A2"/>
    <w:rsid w:val="00B87822"/>
    <w:rsid w:val="00B87AF0"/>
    <w:rsid w:val="00B9037B"/>
    <w:rsid w:val="00B910BD"/>
    <w:rsid w:val="00B936B0"/>
    <w:rsid w:val="00B93834"/>
    <w:rsid w:val="00B93B68"/>
    <w:rsid w:val="00B96469"/>
    <w:rsid w:val="00BA0DA2"/>
    <w:rsid w:val="00BA2981"/>
    <w:rsid w:val="00BA42EE"/>
    <w:rsid w:val="00BA48F9"/>
    <w:rsid w:val="00BA4EE2"/>
    <w:rsid w:val="00BA5463"/>
    <w:rsid w:val="00BB0DCA"/>
    <w:rsid w:val="00BB2666"/>
    <w:rsid w:val="00BB6B80"/>
    <w:rsid w:val="00BC22F3"/>
    <w:rsid w:val="00BC3773"/>
    <w:rsid w:val="00BC381A"/>
    <w:rsid w:val="00BD0639"/>
    <w:rsid w:val="00BD0962"/>
    <w:rsid w:val="00BD1EED"/>
    <w:rsid w:val="00BD3FB9"/>
    <w:rsid w:val="00BD54C2"/>
    <w:rsid w:val="00BE6C06"/>
    <w:rsid w:val="00BE787B"/>
    <w:rsid w:val="00BF0DA2"/>
    <w:rsid w:val="00BF109C"/>
    <w:rsid w:val="00BF1B49"/>
    <w:rsid w:val="00BF301C"/>
    <w:rsid w:val="00BF34FA"/>
    <w:rsid w:val="00BF4839"/>
    <w:rsid w:val="00BF6667"/>
    <w:rsid w:val="00C004B6"/>
    <w:rsid w:val="00C04418"/>
    <w:rsid w:val="00C047A7"/>
    <w:rsid w:val="00C05DE5"/>
    <w:rsid w:val="00C116D1"/>
    <w:rsid w:val="00C2068C"/>
    <w:rsid w:val="00C2336F"/>
    <w:rsid w:val="00C24663"/>
    <w:rsid w:val="00C25E10"/>
    <w:rsid w:val="00C264A9"/>
    <w:rsid w:val="00C2743C"/>
    <w:rsid w:val="00C33027"/>
    <w:rsid w:val="00C37667"/>
    <w:rsid w:val="00C435DB"/>
    <w:rsid w:val="00C449B7"/>
    <w:rsid w:val="00C44D73"/>
    <w:rsid w:val="00C45C37"/>
    <w:rsid w:val="00C50B42"/>
    <w:rsid w:val="00C516FF"/>
    <w:rsid w:val="00C52BFA"/>
    <w:rsid w:val="00C53D1D"/>
    <w:rsid w:val="00C53F26"/>
    <w:rsid w:val="00C540BC"/>
    <w:rsid w:val="00C55D53"/>
    <w:rsid w:val="00C56330"/>
    <w:rsid w:val="00C56DB3"/>
    <w:rsid w:val="00C579D9"/>
    <w:rsid w:val="00C64F7D"/>
    <w:rsid w:val="00C67309"/>
    <w:rsid w:val="00C72368"/>
    <w:rsid w:val="00C7614E"/>
    <w:rsid w:val="00C77BF1"/>
    <w:rsid w:val="00C80D60"/>
    <w:rsid w:val="00C82FBD"/>
    <w:rsid w:val="00C84679"/>
    <w:rsid w:val="00C85267"/>
    <w:rsid w:val="00C8721B"/>
    <w:rsid w:val="00C9372C"/>
    <w:rsid w:val="00C94623"/>
    <w:rsid w:val="00C9470E"/>
    <w:rsid w:val="00C95CEB"/>
    <w:rsid w:val="00C9706B"/>
    <w:rsid w:val="00CA1054"/>
    <w:rsid w:val="00CA3F8C"/>
    <w:rsid w:val="00CA590A"/>
    <w:rsid w:val="00CA63EB"/>
    <w:rsid w:val="00CA69F1"/>
    <w:rsid w:val="00CA73D2"/>
    <w:rsid w:val="00CA7CF2"/>
    <w:rsid w:val="00CB6991"/>
    <w:rsid w:val="00CC113E"/>
    <w:rsid w:val="00CC3DEF"/>
    <w:rsid w:val="00CC427A"/>
    <w:rsid w:val="00CC6194"/>
    <w:rsid w:val="00CC6305"/>
    <w:rsid w:val="00CC692C"/>
    <w:rsid w:val="00CC78A5"/>
    <w:rsid w:val="00CD0516"/>
    <w:rsid w:val="00CD2157"/>
    <w:rsid w:val="00CD34F7"/>
    <w:rsid w:val="00CD756B"/>
    <w:rsid w:val="00CE5F1F"/>
    <w:rsid w:val="00CE734F"/>
    <w:rsid w:val="00CF112E"/>
    <w:rsid w:val="00CF161D"/>
    <w:rsid w:val="00CF3B64"/>
    <w:rsid w:val="00CF5F4F"/>
    <w:rsid w:val="00CF74A2"/>
    <w:rsid w:val="00D009EC"/>
    <w:rsid w:val="00D0247A"/>
    <w:rsid w:val="00D02557"/>
    <w:rsid w:val="00D05E9D"/>
    <w:rsid w:val="00D06DC0"/>
    <w:rsid w:val="00D12BD8"/>
    <w:rsid w:val="00D15218"/>
    <w:rsid w:val="00D158F5"/>
    <w:rsid w:val="00D159B5"/>
    <w:rsid w:val="00D2074F"/>
    <w:rsid w:val="00D218DC"/>
    <w:rsid w:val="00D225BA"/>
    <w:rsid w:val="00D2354C"/>
    <w:rsid w:val="00D24CA9"/>
    <w:rsid w:val="00D24E56"/>
    <w:rsid w:val="00D25D3A"/>
    <w:rsid w:val="00D27173"/>
    <w:rsid w:val="00D31643"/>
    <w:rsid w:val="00D31AEB"/>
    <w:rsid w:val="00D32644"/>
    <w:rsid w:val="00D32DA6"/>
    <w:rsid w:val="00D32ECD"/>
    <w:rsid w:val="00D361E4"/>
    <w:rsid w:val="00D3744C"/>
    <w:rsid w:val="00D404CA"/>
    <w:rsid w:val="00D42A8F"/>
    <w:rsid w:val="00D439F6"/>
    <w:rsid w:val="00D44114"/>
    <w:rsid w:val="00D459C6"/>
    <w:rsid w:val="00D4766D"/>
    <w:rsid w:val="00D50729"/>
    <w:rsid w:val="00D50C19"/>
    <w:rsid w:val="00D51312"/>
    <w:rsid w:val="00D5379E"/>
    <w:rsid w:val="00D62643"/>
    <w:rsid w:val="00D62991"/>
    <w:rsid w:val="00D62C76"/>
    <w:rsid w:val="00D64C0F"/>
    <w:rsid w:val="00D72EFE"/>
    <w:rsid w:val="00D76227"/>
    <w:rsid w:val="00D77DF1"/>
    <w:rsid w:val="00D81487"/>
    <w:rsid w:val="00D8387F"/>
    <w:rsid w:val="00D86AFF"/>
    <w:rsid w:val="00D92BA5"/>
    <w:rsid w:val="00D93C2B"/>
    <w:rsid w:val="00D94EF8"/>
    <w:rsid w:val="00D95A44"/>
    <w:rsid w:val="00D95D16"/>
    <w:rsid w:val="00D972CA"/>
    <w:rsid w:val="00D97C76"/>
    <w:rsid w:val="00DA188C"/>
    <w:rsid w:val="00DA2165"/>
    <w:rsid w:val="00DA390D"/>
    <w:rsid w:val="00DB02B4"/>
    <w:rsid w:val="00DB3BAC"/>
    <w:rsid w:val="00DB538D"/>
    <w:rsid w:val="00DB61F1"/>
    <w:rsid w:val="00DC14D0"/>
    <w:rsid w:val="00DC275C"/>
    <w:rsid w:val="00DC4B0D"/>
    <w:rsid w:val="00DC51A4"/>
    <w:rsid w:val="00DC7FE1"/>
    <w:rsid w:val="00DD07C5"/>
    <w:rsid w:val="00DD3F3F"/>
    <w:rsid w:val="00DD5572"/>
    <w:rsid w:val="00DE12D6"/>
    <w:rsid w:val="00DE3C68"/>
    <w:rsid w:val="00DE5D80"/>
    <w:rsid w:val="00DF146F"/>
    <w:rsid w:val="00DF58CD"/>
    <w:rsid w:val="00DF65DE"/>
    <w:rsid w:val="00E019A5"/>
    <w:rsid w:val="00E01F17"/>
    <w:rsid w:val="00E02EC8"/>
    <w:rsid w:val="00E037F5"/>
    <w:rsid w:val="00E04ECB"/>
    <w:rsid w:val="00E05A09"/>
    <w:rsid w:val="00E06CA1"/>
    <w:rsid w:val="00E100D5"/>
    <w:rsid w:val="00E13FDF"/>
    <w:rsid w:val="00E14DD5"/>
    <w:rsid w:val="00E172B8"/>
    <w:rsid w:val="00E17815"/>
    <w:rsid w:val="00E17FB4"/>
    <w:rsid w:val="00E20B75"/>
    <w:rsid w:val="00E214F2"/>
    <w:rsid w:val="00E2371E"/>
    <w:rsid w:val="00E24BD7"/>
    <w:rsid w:val="00E26523"/>
    <w:rsid w:val="00E26809"/>
    <w:rsid w:val="00E33661"/>
    <w:rsid w:val="00E3412D"/>
    <w:rsid w:val="00E34A89"/>
    <w:rsid w:val="00E35477"/>
    <w:rsid w:val="00E45749"/>
    <w:rsid w:val="00E52F30"/>
    <w:rsid w:val="00E57322"/>
    <w:rsid w:val="00E628CB"/>
    <w:rsid w:val="00E62AD9"/>
    <w:rsid w:val="00E638C8"/>
    <w:rsid w:val="00E6514C"/>
    <w:rsid w:val="00E6710E"/>
    <w:rsid w:val="00E702B1"/>
    <w:rsid w:val="00E70985"/>
    <w:rsid w:val="00E70CCA"/>
    <w:rsid w:val="00E730D6"/>
    <w:rsid w:val="00E7509B"/>
    <w:rsid w:val="00E75C34"/>
    <w:rsid w:val="00E761A3"/>
    <w:rsid w:val="00E86590"/>
    <w:rsid w:val="00E866A0"/>
    <w:rsid w:val="00E86802"/>
    <w:rsid w:val="00E87D35"/>
    <w:rsid w:val="00E907FF"/>
    <w:rsid w:val="00E91263"/>
    <w:rsid w:val="00E91847"/>
    <w:rsid w:val="00E925AE"/>
    <w:rsid w:val="00EA42D1"/>
    <w:rsid w:val="00EA42EF"/>
    <w:rsid w:val="00EA5761"/>
    <w:rsid w:val="00EA685B"/>
    <w:rsid w:val="00EA731B"/>
    <w:rsid w:val="00EA7D24"/>
    <w:rsid w:val="00EB27F5"/>
    <w:rsid w:val="00EB2DD1"/>
    <w:rsid w:val="00EB30BC"/>
    <w:rsid w:val="00EB4A93"/>
    <w:rsid w:val="00EB4DB4"/>
    <w:rsid w:val="00EB5558"/>
    <w:rsid w:val="00EB6B37"/>
    <w:rsid w:val="00EB6B84"/>
    <w:rsid w:val="00EC0A33"/>
    <w:rsid w:val="00EC29FE"/>
    <w:rsid w:val="00EC3C70"/>
    <w:rsid w:val="00EC5081"/>
    <w:rsid w:val="00ED3A3D"/>
    <w:rsid w:val="00ED3DC1"/>
    <w:rsid w:val="00ED538A"/>
    <w:rsid w:val="00ED6FBC"/>
    <w:rsid w:val="00EE2F16"/>
    <w:rsid w:val="00EE2F2A"/>
    <w:rsid w:val="00EE3861"/>
    <w:rsid w:val="00EE3EA1"/>
    <w:rsid w:val="00EE509F"/>
    <w:rsid w:val="00EF2E73"/>
    <w:rsid w:val="00EF5430"/>
    <w:rsid w:val="00EF7683"/>
    <w:rsid w:val="00EF7A2D"/>
    <w:rsid w:val="00F02BB8"/>
    <w:rsid w:val="00F0367C"/>
    <w:rsid w:val="00F04F8D"/>
    <w:rsid w:val="00F06573"/>
    <w:rsid w:val="00F10AD0"/>
    <w:rsid w:val="00F116CC"/>
    <w:rsid w:val="00F12BD1"/>
    <w:rsid w:val="00F14443"/>
    <w:rsid w:val="00F14EC4"/>
    <w:rsid w:val="00F15327"/>
    <w:rsid w:val="00F168CF"/>
    <w:rsid w:val="00F221DE"/>
    <w:rsid w:val="00F22D3B"/>
    <w:rsid w:val="00F2555C"/>
    <w:rsid w:val="00F31855"/>
    <w:rsid w:val="00F318F7"/>
    <w:rsid w:val="00F31DF3"/>
    <w:rsid w:val="00F32455"/>
    <w:rsid w:val="00F33AE5"/>
    <w:rsid w:val="00F34BB3"/>
    <w:rsid w:val="00F3597D"/>
    <w:rsid w:val="00F3635B"/>
    <w:rsid w:val="00F365F6"/>
    <w:rsid w:val="00F4376D"/>
    <w:rsid w:val="00F4479F"/>
    <w:rsid w:val="00F45399"/>
    <w:rsid w:val="00F465EA"/>
    <w:rsid w:val="00F5005F"/>
    <w:rsid w:val="00F54E7B"/>
    <w:rsid w:val="00F55A88"/>
    <w:rsid w:val="00F57168"/>
    <w:rsid w:val="00F616AA"/>
    <w:rsid w:val="00F646C0"/>
    <w:rsid w:val="00F65D79"/>
    <w:rsid w:val="00F73F54"/>
    <w:rsid w:val="00F74005"/>
    <w:rsid w:val="00F743B3"/>
    <w:rsid w:val="00F75D95"/>
    <w:rsid w:val="00F76884"/>
    <w:rsid w:val="00F83D24"/>
    <w:rsid w:val="00F83DD9"/>
    <w:rsid w:val="00F83F40"/>
    <w:rsid w:val="00F85368"/>
    <w:rsid w:val="00F86880"/>
    <w:rsid w:val="00F9114F"/>
    <w:rsid w:val="00F93C2B"/>
    <w:rsid w:val="00F93F0A"/>
    <w:rsid w:val="00F95D81"/>
    <w:rsid w:val="00F977CA"/>
    <w:rsid w:val="00F97B6E"/>
    <w:rsid w:val="00FA0D71"/>
    <w:rsid w:val="00FA117A"/>
    <w:rsid w:val="00FA383B"/>
    <w:rsid w:val="00FB04EE"/>
    <w:rsid w:val="00FB0BB3"/>
    <w:rsid w:val="00FB0DDA"/>
    <w:rsid w:val="00FB18D1"/>
    <w:rsid w:val="00FB386A"/>
    <w:rsid w:val="00FB470B"/>
    <w:rsid w:val="00FB7556"/>
    <w:rsid w:val="00FC0786"/>
    <w:rsid w:val="00FC49EF"/>
    <w:rsid w:val="00FC4FD4"/>
    <w:rsid w:val="00FD0E01"/>
    <w:rsid w:val="00FD3135"/>
    <w:rsid w:val="00FD3224"/>
    <w:rsid w:val="00FD359C"/>
    <w:rsid w:val="00FD5AF7"/>
    <w:rsid w:val="00FE36E2"/>
    <w:rsid w:val="00FE68B9"/>
    <w:rsid w:val="00FF11AD"/>
    <w:rsid w:val="00FF2971"/>
    <w:rsid w:val="00FF2B65"/>
    <w:rsid w:val="00FF34BA"/>
    <w:rsid w:val="00FF34D4"/>
    <w:rsid w:val="00FF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BBE584"/>
  <w15:chartTrackingRefBased/>
  <w15:docId w15:val="{FA508718-723B-4B50-ADAB-03341852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0B16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styleId="Poprawka">
    <w:name w:val="Revision"/>
    <w:hidden/>
    <w:uiPriority w:val="99"/>
    <w:semiHidden/>
    <w:rsid w:val="006B4900"/>
    <w:rPr>
      <w:sz w:val="22"/>
      <w:szCs w:val="22"/>
      <w:lang w:eastAsia="en-US"/>
    </w:rPr>
  </w:style>
  <w:style w:type="paragraph" w:customStyle="1" w:styleId="ARTartustawynprozporzdzenia">
    <w:name w:val="ART(§) – art. ustawy (§ np. rozporządzenia)"/>
    <w:uiPriority w:val="99"/>
    <w:qFormat/>
    <w:rsid w:val="00A20DE5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="Times New Roman" w:hAnsi="Times" w:cs="Arial"/>
      <w:sz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11D5"/>
    <w:rPr>
      <w:color w:val="605E5C"/>
      <w:shd w:val="clear" w:color="auto" w:fill="E1DFDD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F6752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225BA"/>
    <w:rPr>
      <w:rFonts w:eastAsiaTheme="minorEastAsia"/>
      <w:bCs/>
    </w:rPr>
  </w:style>
  <w:style w:type="paragraph" w:customStyle="1" w:styleId="Default">
    <w:name w:val="Default"/>
    <w:rsid w:val="00C946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cf01">
    <w:name w:val="cf01"/>
    <w:basedOn w:val="Domylnaczcionkaakapitu"/>
    <w:rsid w:val="006D455C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30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e.wilkoszewska@mz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a66f41-e71c-43c0-978c-6b994620f43b">
      <Terms xmlns="http://schemas.microsoft.com/office/infopath/2007/PartnerControls"/>
    </lcf76f155ced4ddcb4097134ff3c332f>
    <TaxCatchAll xmlns="8d6cc8ba-e0a3-4201-9943-658c578bb5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C5AF3960F1B049B53D892FA78AAB35" ma:contentTypeVersion="12" ma:contentTypeDescription="Utwórz nowy dokument." ma:contentTypeScope="" ma:versionID="c264891158a94da9dd06879a7b4f0b5a">
  <xsd:schema xmlns:xsd="http://www.w3.org/2001/XMLSchema" xmlns:xs="http://www.w3.org/2001/XMLSchema" xmlns:p="http://schemas.microsoft.com/office/2006/metadata/properties" xmlns:ns2="e2a66f41-e71c-43c0-978c-6b994620f43b" xmlns:ns3="8d6cc8ba-e0a3-4201-9943-658c578bb511" targetNamespace="http://schemas.microsoft.com/office/2006/metadata/properties" ma:root="true" ma:fieldsID="0f54e3427289c413feda5fbf66e40974" ns2:_="" ns3:_="">
    <xsd:import namespace="e2a66f41-e71c-43c0-978c-6b994620f43b"/>
    <xsd:import namespace="8d6cc8ba-e0a3-4201-9943-658c578bb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66f41-e71c-43c0-978c-6b994620f4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e835e703-0ab1-479c-86ae-40704161ae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cc8ba-e0a3-4201-9943-658c578bb51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843598-b322-428f-9e8a-d8a703e0deef}" ma:internalName="TaxCatchAll" ma:showField="CatchAllData" ma:web="8d6cc8ba-e0a3-4201-9943-658c578bb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E1F864-49BD-4A5A-8440-4C5DBE6B3B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2EBEEB-CBA4-47EA-9F90-7F3DDF762E32}">
  <ds:schemaRefs>
    <ds:schemaRef ds:uri="http://schemas.microsoft.com/office/2006/metadata/properties"/>
    <ds:schemaRef ds:uri="http://schemas.microsoft.com/office/infopath/2007/PartnerControls"/>
    <ds:schemaRef ds:uri="e2a66f41-e71c-43c0-978c-6b994620f43b"/>
    <ds:schemaRef ds:uri="8d6cc8ba-e0a3-4201-9943-658c578bb511"/>
  </ds:schemaRefs>
</ds:datastoreItem>
</file>

<file path=customXml/itemProps3.xml><?xml version="1.0" encoding="utf-8"?>
<ds:datastoreItem xmlns:ds="http://schemas.openxmlformats.org/officeDocument/2006/customXml" ds:itemID="{F7E40296-03E4-4A53-A6B7-1C9A6BE21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66f41-e71c-43c0-978c-6b994620f43b"/>
    <ds:schemaRef ds:uri="8d6cc8ba-e0a3-4201-9943-658c578bb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1564</Words>
  <Characters>9386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</dc:creator>
  <cp:keywords/>
  <cp:lastModifiedBy>Dadas Iwona</cp:lastModifiedBy>
  <cp:revision>2</cp:revision>
  <dcterms:created xsi:type="dcterms:W3CDTF">2025-12-05T12:20:00Z</dcterms:created>
  <dcterms:modified xsi:type="dcterms:W3CDTF">2025-12-05T12:20:00Z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0x01010045C5AF3960F1B049B53D892FA78AAB35</vt:lpwstr>
  </property>
</Properties>
</file>